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50" w:rsidRPr="006F4D21" w:rsidRDefault="00BC5450" w:rsidP="00BC5450">
      <w:pPr>
        <w:jc w:val="both"/>
        <w:rPr>
          <w:b/>
          <w:sz w:val="18"/>
          <w:szCs w:val="18"/>
        </w:rPr>
      </w:pPr>
      <w:r w:rsidRPr="006F4D21">
        <w:rPr>
          <w:b/>
          <w:sz w:val="18"/>
          <w:szCs w:val="18"/>
        </w:rPr>
        <w:t>Pólik József: Magyar filmtö</w:t>
      </w:r>
      <w:r w:rsidRPr="006F4D21">
        <w:rPr>
          <w:b/>
          <w:sz w:val="18"/>
          <w:szCs w:val="18"/>
        </w:rPr>
        <w:t>r</w:t>
      </w:r>
      <w:r w:rsidRPr="006F4D21">
        <w:rPr>
          <w:b/>
          <w:sz w:val="18"/>
          <w:szCs w:val="18"/>
        </w:rPr>
        <w:t>ténet I-III.</w:t>
      </w:r>
    </w:p>
    <w:p w:rsidR="00BC5450" w:rsidRPr="006F4D21" w:rsidRDefault="00BC5450" w:rsidP="00BC5450">
      <w:pPr>
        <w:rPr>
          <w:sz w:val="18"/>
          <w:szCs w:val="18"/>
        </w:rPr>
      </w:pPr>
    </w:p>
    <w:p w:rsidR="00BC5450" w:rsidRPr="006F4D21" w:rsidRDefault="00BC5450" w:rsidP="00BC5450">
      <w:pPr>
        <w:jc w:val="both"/>
        <w:rPr>
          <w:sz w:val="18"/>
          <w:szCs w:val="18"/>
        </w:rPr>
      </w:pPr>
      <w:r w:rsidRPr="006F4D21">
        <w:rPr>
          <w:sz w:val="18"/>
          <w:szCs w:val="18"/>
        </w:rPr>
        <w:t>Az előadás célja, hogy a hallgatók megismerjék a magyar filmtörténet 1945 és 1962 között kialakult irányzatait, filmtípusait, jelentős alkotóit, a vizsgált korszak legfontosabb filmjeit. Elemezzük a korszak művészetpolitikáját is. Külön figyelmet ford</w:t>
      </w:r>
      <w:r w:rsidRPr="006F4D21">
        <w:rPr>
          <w:sz w:val="18"/>
          <w:szCs w:val="18"/>
        </w:rPr>
        <w:t>í</w:t>
      </w:r>
      <w:r w:rsidRPr="006F4D21">
        <w:rPr>
          <w:sz w:val="18"/>
          <w:szCs w:val="18"/>
        </w:rPr>
        <w:t>tunk az 1948-tól 1953-ig tartó Rákosi-korszak sematikus filmművészetének megismerésére, politika és művészet kapcsolat</w:t>
      </w:r>
      <w:r w:rsidRPr="006F4D21">
        <w:rPr>
          <w:sz w:val="18"/>
          <w:szCs w:val="18"/>
        </w:rPr>
        <w:t>á</w:t>
      </w:r>
      <w:r w:rsidRPr="006F4D21">
        <w:rPr>
          <w:sz w:val="18"/>
          <w:szCs w:val="18"/>
        </w:rPr>
        <w:t>nak vizsgálatára.</w:t>
      </w:r>
    </w:p>
    <w:p w:rsidR="00BC5450" w:rsidRPr="006F4D21" w:rsidRDefault="00BC5450" w:rsidP="00BC5450">
      <w:pPr>
        <w:rPr>
          <w:sz w:val="18"/>
          <w:szCs w:val="18"/>
        </w:rPr>
      </w:pPr>
    </w:p>
    <w:p w:rsidR="00BC5450" w:rsidRPr="006F4D21" w:rsidRDefault="00BC5450" w:rsidP="00BC5450">
      <w:pPr>
        <w:jc w:val="both"/>
        <w:rPr>
          <w:b/>
          <w:sz w:val="18"/>
          <w:szCs w:val="18"/>
        </w:rPr>
      </w:pPr>
      <w:r w:rsidRPr="006F4D21">
        <w:rPr>
          <w:b/>
          <w:sz w:val="18"/>
          <w:szCs w:val="18"/>
        </w:rPr>
        <w:t>Irodalom:</w:t>
      </w:r>
    </w:p>
    <w:p w:rsidR="00BC5450" w:rsidRPr="006F4D21" w:rsidRDefault="00BC5450" w:rsidP="00BC5450">
      <w:pPr>
        <w:jc w:val="both"/>
        <w:rPr>
          <w:sz w:val="18"/>
          <w:szCs w:val="18"/>
        </w:rPr>
      </w:pPr>
    </w:p>
    <w:p w:rsidR="00BC5450" w:rsidRPr="006F4D21" w:rsidRDefault="00BC5450" w:rsidP="00BC5450">
      <w:pPr>
        <w:jc w:val="both"/>
        <w:rPr>
          <w:sz w:val="18"/>
          <w:szCs w:val="18"/>
        </w:rPr>
      </w:pPr>
      <w:r w:rsidRPr="006F4D21">
        <w:rPr>
          <w:sz w:val="18"/>
          <w:szCs w:val="18"/>
        </w:rPr>
        <w:t xml:space="preserve">Balogh Gyöngyi, </w:t>
      </w:r>
      <w:proofErr w:type="spellStart"/>
      <w:r w:rsidRPr="006F4D21">
        <w:rPr>
          <w:sz w:val="18"/>
          <w:szCs w:val="18"/>
        </w:rPr>
        <w:t>Gyürey</w:t>
      </w:r>
      <w:proofErr w:type="spellEnd"/>
      <w:r w:rsidRPr="006F4D21">
        <w:rPr>
          <w:sz w:val="18"/>
          <w:szCs w:val="18"/>
        </w:rPr>
        <w:t xml:space="preserve"> Vera, </w:t>
      </w:r>
      <w:proofErr w:type="spellStart"/>
      <w:r w:rsidRPr="006F4D21">
        <w:rPr>
          <w:sz w:val="18"/>
          <w:szCs w:val="18"/>
        </w:rPr>
        <w:t>Honffy</w:t>
      </w:r>
      <w:proofErr w:type="spellEnd"/>
      <w:r w:rsidRPr="006F4D21">
        <w:rPr>
          <w:sz w:val="18"/>
          <w:szCs w:val="18"/>
        </w:rPr>
        <w:t xml:space="preserve"> Pál: </w:t>
      </w:r>
      <w:r w:rsidRPr="006F4D21">
        <w:rPr>
          <w:i/>
          <w:sz w:val="18"/>
          <w:szCs w:val="18"/>
        </w:rPr>
        <w:t xml:space="preserve">A magyar játékfilm története a kezdetektől 1990-ig. </w:t>
      </w:r>
      <w:r w:rsidRPr="006F4D21">
        <w:rPr>
          <w:sz w:val="18"/>
          <w:szCs w:val="18"/>
        </w:rPr>
        <w:t>Műszaki Könyvkiadó, Bud</w:t>
      </w:r>
      <w:r w:rsidRPr="006F4D21">
        <w:rPr>
          <w:sz w:val="18"/>
          <w:szCs w:val="18"/>
        </w:rPr>
        <w:t>a</w:t>
      </w:r>
      <w:r w:rsidRPr="006F4D21">
        <w:rPr>
          <w:sz w:val="18"/>
          <w:szCs w:val="18"/>
        </w:rPr>
        <w:t>pest, 2004.</w:t>
      </w:r>
    </w:p>
    <w:p w:rsidR="00BC5450" w:rsidRPr="006F4D21" w:rsidRDefault="00BC5450" w:rsidP="00BC5450">
      <w:pPr>
        <w:jc w:val="both"/>
        <w:rPr>
          <w:b/>
          <w:sz w:val="18"/>
          <w:szCs w:val="18"/>
        </w:rPr>
      </w:pPr>
      <w:r w:rsidRPr="006F4D21">
        <w:rPr>
          <w:sz w:val="18"/>
          <w:szCs w:val="18"/>
        </w:rPr>
        <w:t xml:space="preserve">Szilágyi Gábor: </w:t>
      </w:r>
      <w:r w:rsidRPr="006F4D21">
        <w:rPr>
          <w:i/>
          <w:sz w:val="18"/>
          <w:szCs w:val="18"/>
        </w:rPr>
        <w:t>Tűzkeresztség</w:t>
      </w:r>
      <w:r w:rsidRPr="006F4D21">
        <w:rPr>
          <w:sz w:val="18"/>
          <w:szCs w:val="18"/>
        </w:rPr>
        <w:t>. A magyar játékfilm története: 1945-1953. Magyar Filmint</w:t>
      </w:r>
      <w:r w:rsidRPr="006F4D21">
        <w:rPr>
          <w:sz w:val="18"/>
          <w:szCs w:val="18"/>
        </w:rPr>
        <w:t>é</w:t>
      </w:r>
      <w:r w:rsidRPr="006F4D21">
        <w:rPr>
          <w:sz w:val="18"/>
          <w:szCs w:val="18"/>
        </w:rPr>
        <w:t>zet, 1992.</w:t>
      </w:r>
    </w:p>
    <w:p w:rsidR="00BC5450" w:rsidRPr="006F4D21" w:rsidRDefault="00BC5450" w:rsidP="00BC5450">
      <w:pPr>
        <w:rPr>
          <w:sz w:val="18"/>
          <w:szCs w:val="18"/>
        </w:rPr>
      </w:pPr>
      <w:r w:rsidRPr="006F4D21">
        <w:rPr>
          <w:sz w:val="18"/>
          <w:szCs w:val="18"/>
        </w:rPr>
        <w:t xml:space="preserve">Szilágyi Gábor: </w:t>
      </w:r>
      <w:r w:rsidRPr="006F4D21">
        <w:rPr>
          <w:i/>
          <w:sz w:val="18"/>
          <w:szCs w:val="18"/>
        </w:rPr>
        <w:t>Életjelek.</w:t>
      </w:r>
      <w:r w:rsidRPr="006F4D21">
        <w:rPr>
          <w:sz w:val="18"/>
          <w:szCs w:val="18"/>
        </w:rPr>
        <w:t xml:space="preserve"> A magyar filmművészet megszületése: 1954-1956. Magyar Filmi</w:t>
      </w:r>
      <w:r w:rsidRPr="006F4D21">
        <w:rPr>
          <w:sz w:val="18"/>
          <w:szCs w:val="18"/>
        </w:rPr>
        <w:t>n</w:t>
      </w:r>
      <w:r w:rsidRPr="006F4D21">
        <w:rPr>
          <w:sz w:val="18"/>
          <w:szCs w:val="18"/>
        </w:rPr>
        <w:t xml:space="preserve">tézet, 1994. </w:t>
      </w:r>
    </w:p>
    <w:p w:rsidR="00BC5450" w:rsidRPr="006F4D21" w:rsidRDefault="00BC5450" w:rsidP="006F4D21">
      <w:pPr>
        <w:jc w:val="both"/>
        <w:rPr>
          <w:sz w:val="18"/>
          <w:szCs w:val="18"/>
        </w:rPr>
      </w:pPr>
      <w:r w:rsidRPr="006F4D21">
        <w:rPr>
          <w:sz w:val="18"/>
          <w:szCs w:val="18"/>
        </w:rPr>
        <w:t xml:space="preserve">Gyarmati György: </w:t>
      </w:r>
      <w:r w:rsidRPr="006F4D21">
        <w:rPr>
          <w:i/>
          <w:sz w:val="18"/>
          <w:szCs w:val="18"/>
        </w:rPr>
        <w:t>A Rákosi-korszak</w:t>
      </w:r>
      <w:r w:rsidRPr="006F4D21">
        <w:rPr>
          <w:sz w:val="18"/>
          <w:szCs w:val="18"/>
        </w:rPr>
        <w:t>. ÁBTL-Rubicon, Budapest, 2011.</w:t>
      </w:r>
    </w:p>
    <w:p w:rsidR="006F4D21" w:rsidRPr="006F4D21" w:rsidRDefault="006F4D21" w:rsidP="006F4D21">
      <w:pPr>
        <w:jc w:val="both"/>
        <w:rPr>
          <w:sz w:val="18"/>
          <w:szCs w:val="18"/>
        </w:rPr>
      </w:pPr>
      <w:r w:rsidRPr="006F4D21">
        <w:rPr>
          <w:sz w:val="18"/>
          <w:szCs w:val="18"/>
        </w:rPr>
        <w:t xml:space="preserve">Szőts István: </w:t>
      </w:r>
      <w:r w:rsidRPr="006F4D21">
        <w:rPr>
          <w:i/>
          <w:sz w:val="18"/>
          <w:szCs w:val="18"/>
        </w:rPr>
        <w:t>Szilánkok és gyaluforgácsok. Egybegyűjtött írások</w:t>
      </w:r>
      <w:r w:rsidRPr="006F4D21">
        <w:rPr>
          <w:sz w:val="18"/>
          <w:szCs w:val="18"/>
        </w:rPr>
        <w:t>. Osiris Kiadó, Budapest, 1999.</w:t>
      </w:r>
    </w:p>
    <w:p w:rsidR="00BC5450" w:rsidRPr="006F4D21" w:rsidRDefault="00BC5450" w:rsidP="00BC5450">
      <w:pPr>
        <w:rPr>
          <w:b/>
          <w:sz w:val="18"/>
          <w:szCs w:val="18"/>
        </w:rPr>
      </w:pPr>
    </w:p>
    <w:p w:rsidR="00BC5450" w:rsidRPr="006F4D21" w:rsidRDefault="00BC5450" w:rsidP="00BC5450">
      <w:pPr>
        <w:rPr>
          <w:b/>
          <w:sz w:val="18"/>
          <w:szCs w:val="18"/>
        </w:rPr>
      </w:pPr>
      <w:r w:rsidRPr="006F4D21">
        <w:rPr>
          <w:b/>
          <w:sz w:val="18"/>
          <w:szCs w:val="18"/>
        </w:rPr>
        <w:t>Tematika:</w:t>
      </w:r>
    </w:p>
    <w:p w:rsidR="00BC5450" w:rsidRPr="006F4D21" w:rsidRDefault="00BC5450" w:rsidP="00BC5450">
      <w:pPr>
        <w:rPr>
          <w:sz w:val="18"/>
          <w:szCs w:val="18"/>
        </w:rPr>
      </w:pPr>
    </w:p>
    <w:p w:rsidR="00BC5450" w:rsidRPr="006F4D21" w:rsidRDefault="00BC5450" w:rsidP="00BC5450">
      <w:pPr>
        <w:rPr>
          <w:i/>
          <w:sz w:val="18"/>
          <w:szCs w:val="18"/>
          <w:u w:val="single"/>
        </w:rPr>
      </w:pPr>
      <w:r w:rsidRPr="006F4D21">
        <w:rPr>
          <w:i/>
          <w:sz w:val="18"/>
          <w:szCs w:val="18"/>
          <w:u w:val="single"/>
        </w:rPr>
        <w:t>Az újrakezdés korszaka: 1945-1947:</w:t>
      </w:r>
    </w:p>
    <w:p w:rsidR="00BC5450" w:rsidRPr="006F4D21" w:rsidRDefault="00BC5450" w:rsidP="00BC5450">
      <w:pPr>
        <w:rPr>
          <w:sz w:val="18"/>
          <w:szCs w:val="18"/>
        </w:rPr>
      </w:pPr>
    </w:p>
    <w:p w:rsidR="00BC5450" w:rsidRPr="006F4D21" w:rsidRDefault="00BC5450" w:rsidP="00BC5450">
      <w:pPr>
        <w:rPr>
          <w:sz w:val="18"/>
          <w:szCs w:val="18"/>
        </w:rPr>
      </w:pPr>
      <w:r w:rsidRPr="006F4D21">
        <w:rPr>
          <w:sz w:val="18"/>
          <w:szCs w:val="18"/>
        </w:rPr>
        <w:t xml:space="preserve">Radványi Géza: </w:t>
      </w:r>
      <w:r w:rsidRPr="006F4D21">
        <w:rPr>
          <w:i/>
          <w:sz w:val="18"/>
          <w:szCs w:val="18"/>
        </w:rPr>
        <w:t>Valahol</w:t>
      </w:r>
      <w:r w:rsidRPr="006F4D21">
        <w:rPr>
          <w:sz w:val="18"/>
          <w:szCs w:val="18"/>
        </w:rPr>
        <w:t xml:space="preserve"> </w:t>
      </w:r>
      <w:r w:rsidRPr="006F4D21">
        <w:rPr>
          <w:i/>
          <w:sz w:val="18"/>
          <w:szCs w:val="18"/>
        </w:rPr>
        <w:t>Európában</w:t>
      </w:r>
      <w:r w:rsidRPr="006F4D21">
        <w:rPr>
          <w:sz w:val="18"/>
          <w:szCs w:val="18"/>
        </w:rPr>
        <w:t xml:space="preserve"> (1947)</w:t>
      </w:r>
    </w:p>
    <w:p w:rsidR="00BC5450" w:rsidRPr="006F4D21" w:rsidRDefault="00BC5450" w:rsidP="00BC5450">
      <w:pPr>
        <w:rPr>
          <w:sz w:val="18"/>
          <w:szCs w:val="18"/>
        </w:rPr>
      </w:pPr>
      <w:r w:rsidRPr="006F4D21">
        <w:rPr>
          <w:sz w:val="18"/>
          <w:szCs w:val="18"/>
        </w:rPr>
        <w:t xml:space="preserve">Szőts István: </w:t>
      </w:r>
      <w:r w:rsidRPr="006F4D21">
        <w:rPr>
          <w:i/>
          <w:sz w:val="18"/>
          <w:szCs w:val="18"/>
        </w:rPr>
        <w:t>Ének a búzamezőkről</w:t>
      </w:r>
      <w:r w:rsidRPr="006F4D21">
        <w:rPr>
          <w:sz w:val="18"/>
          <w:szCs w:val="18"/>
        </w:rPr>
        <w:t xml:space="preserve"> (1947)</w:t>
      </w:r>
    </w:p>
    <w:p w:rsidR="00BC5450" w:rsidRPr="006F4D21" w:rsidRDefault="00BC5450" w:rsidP="00BC5450">
      <w:pPr>
        <w:rPr>
          <w:sz w:val="18"/>
          <w:szCs w:val="18"/>
        </w:rPr>
      </w:pPr>
    </w:p>
    <w:p w:rsidR="00BC5450" w:rsidRPr="006F4D21" w:rsidRDefault="00BC5450" w:rsidP="00BC5450">
      <w:pPr>
        <w:rPr>
          <w:i/>
          <w:sz w:val="18"/>
          <w:szCs w:val="18"/>
          <w:u w:val="single"/>
        </w:rPr>
      </w:pPr>
      <w:r w:rsidRPr="006F4D21">
        <w:rPr>
          <w:i/>
          <w:sz w:val="18"/>
          <w:szCs w:val="18"/>
          <w:u w:val="single"/>
        </w:rPr>
        <w:t>A sematizmus korszaka: 1948-1953:</w:t>
      </w:r>
    </w:p>
    <w:p w:rsidR="00BC5450" w:rsidRPr="006F4D21" w:rsidRDefault="00BC5450" w:rsidP="00BC5450">
      <w:pPr>
        <w:rPr>
          <w:sz w:val="18"/>
          <w:szCs w:val="18"/>
        </w:rPr>
      </w:pPr>
    </w:p>
    <w:p w:rsidR="00BC5450" w:rsidRPr="006F4D21" w:rsidRDefault="00BC5450" w:rsidP="00BC5450">
      <w:pPr>
        <w:rPr>
          <w:sz w:val="18"/>
          <w:szCs w:val="18"/>
        </w:rPr>
      </w:pPr>
      <w:r w:rsidRPr="006F4D21">
        <w:rPr>
          <w:sz w:val="18"/>
          <w:szCs w:val="18"/>
        </w:rPr>
        <w:t xml:space="preserve">Bán Frigyes: </w:t>
      </w:r>
      <w:r w:rsidRPr="006F4D21">
        <w:rPr>
          <w:i/>
          <w:sz w:val="18"/>
          <w:szCs w:val="18"/>
        </w:rPr>
        <w:t>Talpalatnyi</w:t>
      </w:r>
      <w:r w:rsidRPr="006F4D21">
        <w:rPr>
          <w:sz w:val="18"/>
          <w:szCs w:val="18"/>
        </w:rPr>
        <w:t xml:space="preserve"> </w:t>
      </w:r>
      <w:r w:rsidRPr="006F4D21">
        <w:rPr>
          <w:i/>
          <w:sz w:val="18"/>
          <w:szCs w:val="18"/>
        </w:rPr>
        <w:t>föld</w:t>
      </w:r>
      <w:r w:rsidRPr="006F4D21">
        <w:rPr>
          <w:sz w:val="18"/>
          <w:szCs w:val="18"/>
        </w:rPr>
        <w:t xml:space="preserve"> (1948)</w:t>
      </w:r>
    </w:p>
    <w:p w:rsidR="00BC5450" w:rsidRPr="006F4D21" w:rsidRDefault="00BC5450" w:rsidP="00BC5450">
      <w:pPr>
        <w:rPr>
          <w:sz w:val="18"/>
          <w:szCs w:val="18"/>
        </w:rPr>
      </w:pPr>
      <w:r w:rsidRPr="006F4D21">
        <w:rPr>
          <w:sz w:val="18"/>
          <w:szCs w:val="18"/>
        </w:rPr>
        <w:t xml:space="preserve">Nádasdy Kálmán: </w:t>
      </w:r>
      <w:r w:rsidRPr="006F4D21">
        <w:rPr>
          <w:i/>
          <w:sz w:val="18"/>
          <w:szCs w:val="18"/>
        </w:rPr>
        <w:t>Ludas Matyi</w:t>
      </w:r>
      <w:r w:rsidRPr="006F4D21">
        <w:rPr>
          <w:sz w:val="18"/>
          <w:szCs w:val="18"/>
        </w:rPr>
        <w:t xml:space="preserve"> (1949)</w:t>
      </w:r>
    </w:p>
    <w:p w:rsidR="00BC5450" w:rsidRPr="006F4D21" w:rsidRDefault="00BC5450" w:rsidP="00BC5450">
      <w:pPr>
        <w:rPr>
          <w:sz w:val="18"/>
          <w:szCs w:val="18"/>
        </w:rPr>
      </w:pPr>
      <w:r w:rsidRPr="006F4D21">
        <w:rPr>
          <w:sz w:val="18"/>
          <w:szCs w:val="18"/>
        </w:rPr>
        <w:t xml:space="preserve">Máriássy Félix: </w:t>
      </w:r>
      <w:r w:rsidRPr="006F4D21">
        <w:rPr>
          <w:i/>
          <w:sz w:val="18"/>
          <w:szCs w:val="18"/>
        </w:rPr>
        <w:t>Szabóné</w:t>
      </w:r>
      <w:r w:rsidRPr="006F4D21">
        <w:rPr>
          <w:sz w:val="18"/>
          <w:szCs w:val="18"/>
        </w:rPr>
        <w:t xml:space="preserve"> (1949)</w:t>
      </w:r>
    </w:p>
    <w:p w:rsidR="00BC5450" w:rsidRPr="006F4D21" w:rsidRDefault="00BC5450" w:rsidP="00BC5450">
      <w:pPr>
        <w:rPr>
          <w:sz w:val="18"/>
          <w:szCs w:val="18"/>
        </w:rPr>
      </w:pPr>
      <w:r w:rsidRPr="006F4D21">
        <w:rPr>
          <w:sz w:val="18"/>
          <w:szCs w:val="18"/>
        </w:rPr>
        <w:t xml:space="preserve">Máriássy Félix: </w:t>
      </w:r>
      <w:r w:rsidRPr="006F4D21">
        <w:rPr>
          <w:i/>
          <w:sz w:val="18"/>
          <w:szCs w:val="18"/>
        </w:rPr>
        <w:t>Kis</w:t>
      </w:r>
      <w:r w:rsidRPr="006F4D21">
        <w:rPr>
          <w:sz w:val="18"/>
          <w:szCs w:val="18"/>
        </w:rPr>
        <w:t xml:space="preserve"> </w:t>
      </w:r>
      <w:r w:rsidRPr="006F4D21">
        <w:rPr>
          <w:i/>
          <w:sz w:val="18"/>
          <w:szCs w:val="18"/>
        </w:rPr>
        <w:t>Katalin</w:t>
      </w:r>
      <w:r w:rsidRPr="006F4D21">
        <w:rPr>
          <w:sz w:val="18"/>
          <w:szCs w:val="18"/>
        </w:rPr>
        <w:t xml:space="preserve"> </w:t>
      </w:r>
      <w:r w:rsidRPr="006F4D21">
        <w:rPr>
          <w:i/>
          <w:sz w:val="18"/>
          <w:szCs w:val="18"/>
        </w:rPr>
        <w:t>házassága</w:t>
      </w:r>
      <w:r w:rsidRPr="006F4D21">
        <w:rPr>
          <w:sz w:val="18"/>
          <w:szCs w:val="18"/>
        </w:rPr>
        <w:t xml:space="preserve"> (1950)</w:t>
      </w:r>
    </w:p>
    <w:p w:rsidR="00BC5450" w:rsidRPr="006F4D21" w:rsidRDefault="00BC5450" w:rsidP="00BC5450">
      <w:pPr>
        <w:rPr>
          <w:sz w:val="18"/>
          <w:szCs w:val="18"/>
        </w:rPr>
      </w:pPr>
      <w:r w:rsidRPr="006F4D21">
        <w:rPr>
          <w:sz w:val="18"/>
          <w:szCs w:val="18"/>
        </w:rPr>
        <w:t xml:space="preserve">Keleti Márton: </w:t>
      </w:r>
      <w:r w:rsidRPr="006F4D21">
        <w:rPr>
          <w:i/>
          <w:sz w:val="18"/>
          <w:szCs w:val="18"/>
        </w:rPr>
        <w:t>Dalolva szép az</w:t>
      </w:r>
      <w:r w:rsidRPr="006F4D21">
        <w:rPr>
          <w:sz w:val="18"/>
          <w:szCs w:val="18"/>
        </w:rPr>
        <w:t xml:space="preserve"> </w:t>
      </w:r>
      <w:r w:rsidRPr="006F4D21">
        <w:rPr>
          <w:i/>
          <w:sz w:val="18"/>
          <w:szCs w:val="18"/>
        </w:rPr>
        <w:t xml:space="preserve">élet </w:t>
      </w:r>
      <w:r w:rsidRPr="006F4D21">
        <w:rPr>
          <w:sz w:val="18"/>
          <w:szCs w:val="18"/>
        </w:rPr>
        <w:t>(1950)</w:t>
      </w:r>
    </w:p>
    <w:p w:rsidR="00BC5450" w:rsidRPr="006F4D21" w:rsidRDefault="00BC5450" w:rsidP="00BC5450">
      <w:pPr>
        <w:rPr>
          <w:sz w:val="18"/>
          <w:szCs w:val="18"/>
        </w:rPr>
      </w:pPr>
      <w:r w:rsidRPr="006F4D21">
        <w:rPr>
          <w:sz w:val="18"/>
          <w:szCs w:val="18"/>
        </w:rPr>
        <w:t xml:space="preserve">Bán Frigyes: </w:t>
      </w:r>
      <w:r w:rsidRPr="006F4D21">
        <w:rPr>
          <w:i/>
          <w:sz w:val="18"/>
          <w:szCs w:val="18"/>
        </w:rPr>
        <w:t>Felszabadult föld</w:t>
      </w:r>
      <w:r w:rsidRPr="006F4D21">
        <w:rPr>
          <w:sz w:val="18"/>
          <w:szCs w:val="18"/>
        </w:rPr>
        <w:t xml:space="preserve"> (1950)</w:t>
      </w:r>
    </w:p>
    <w:p w:rsidR="00BC5450" w:rsidRPr="006F4D21" w:rsidRDefault="00BC5450" w:rsidP="00BC5450">
      <w:pPr>
        <w:rPr>
          <w:sz w:val="18"/>
          <w:szCs w:val="18"/>
        </w:rPr>
      </w:pPr>
      <w:r w:rsidRPr="006F4D21">
        <w:rPr>
          <w:sz w:val="18"/>
          <w:szCs w:val="18"/>
        </w:rPr>
        <w:t xml:space="preserve">Bán Frigyes: </w:t>
      </w:r>
      <w:r w:rsidRPr="006F4D21">
        <w:rPr>
          <w:i/>
          <w:sz w:val="18"/>
          <w:szCs w:val="18"/>
        </w:rPr>
        <w:t>Tűzkeresztség</w:t>
      </w:r>
      <w:r w:rsidRPr="006F4D21">
        <w:rPr>
          <w:sz w:val="18"/>
          <w:szCs w:val="18"/>
        </w:rPr>
        <w:t xml:space="preserve"> (1951)</w:t>
      </w:r>
    </w:p>
    <w:p w:rsidR="00BC5450" w:rsidRPr="006F4D21" w:rsidRDefault="00BC5450" w:rsidP="00BC5450">
      <w:pPr>
        <w:rPr>
          <w:sz w:val="18"/>
          <w:szCs w:val="18"/>
        </w:rPr>
      </w:pPr>
      <w:proofErr w:type="spellStart"/>
      <w:r w:rsidRPr="006F4D21">
        <w:rPr>
          <w:sz w:val="18"/>
          <w:szCs w:val="18"/>
        </w:rPr>
        <w:t>Gertler</w:t>
      </w:r>
      <w:proofErr w:type="spellEnd"/>
      <w:r w:rsidRPr="006F4D21">
        <w:rPr>
          <w:sz w:val="18"/>
          <w:szCs w:val="18"/>
        </w:rPr>
        <w:t xml:space="preserve"> Viktor: </w:t>
      </w:r>
      <w:r w:rsidRPr="006F4D21">
        <w:rPr>
          <w:i/>
          <w:sz w:val="18"/>
          <w:szCs w:val="18"/>
        </w:rPr>
        <w:t>Becsület és dicsőség</w:t>
      </w:r>
      <w:r w:rsidRPr="006F4D21">
        <w:rPr>
          <w:sz w:val="18"/>
          <w:szCs w:val="18"/>
        </w:rPr>
        <w:t xml:space="preserve"> (1951)</w:t>
      </w:r>
    </w:p>
    <w:p w:rsidR="00BC5450" w:rsidRPr="006F4D21" w:rsidRDefault="00BC5450" w:rsidP="00BC5450">
      <w:pPr>
        <w:rPr>
          <w:sz w:val="18"/>
          <w:szCs w:val="18"/>
        </w:rPr>
      </w:pPr>
      <w:r w:rsidRPr="006F4D21">
        <w:rPr>
          <w:sz w:val="18"/>
          <w:szCs w:val="18"/>
        </w:rPr>
        <w:t xml:space="preserve">Máriássy Félix: </w:t>
      </w:r>
      <w:r w:rsidRPr="006F4D21">
        <w:rPr>
          <w:i/>
          <w:sz w:val="18"/>
          <w:szCs w:val="18"/>
        </w:rPr>
        <w:t>Teljes gőzzel</w:t>
      </w:r>
      <w:r w:rsidRPr="006F4D21">
        <w:rPr>
          <w:sz w:val="18"/>
          <w:szCs w:val="18"/>
        </w:rPr>
        <w:t xml:space="preserve"> (1951)</w:t>
      </w:r>
    </w:p>
    <w:p w:rsidR="00BC5450" w:rsidRPr="006F4D21" w:rsidRDefault="00BC5450" w:rsidP="00BC5450">
      <w:pPr>
        <w:rPr>
          <w:sz w:val="18"/>
          <w:szCs w:val="18"/>
        </w:rPr>
      </w:pPr>
      <w:proofErr w:type="spellStart"/>
      <w:r w:rsidRPr="006F4D21">
        <w:rPr>
          <w:sz w:val="18"/>
          <w:szCs w:val="18"/>
        </w:rPr>
        <w:t>Gertler</w:t>
      </w:r>
      <w:proofErr w:type="spellEnd"/>
      <w:r w:rsidRPr="006F4D21">
        <w:rPr>
          <w:sz w:val="18"/>
          <w:szCs w:val="18"/>
        </w:rPr>
        <w:t xml:space="preserve"> Viktor: </w:t>
      </w:r>
      <w:r w:rsidRPr="006F4D21">
        <w:rPr>
          <w:i/>
          <w:sz w:val="18"/>
          <w:szCs w:val="18"/>
        </w:rPr>
        <w:t>Ütközet békében</w:t>
      </w:r>
      <w:r w:rsidRPr="006F4D21">
        <w:rPr>
          <w:sz w:val="18"/>
          <w:szCs w:val="18"/>
        </w:rPr>
        <w:t xml:space="preserve"> (1951)</w:t>
      </w:r>
    </w:p>
    <w:p w:rsidR="00BC5450" w:rsidRPr="006F4D21" w:rsidRDefault="00BC5450" w:rsidP="00BC5450">
      <w:pPr>
        <w:rPr>
          <w:sz w:val="18"/>
          <w:szCs w:val="18"/>
        </w:rPr>
      </w:pPr>
      <w:proofErr w:type="spellStart"/>
      <w:r w:rsidRPr="006F4D21">
        <w:rPr>
          <w:sz w:val="18"/>
          <w:szCs w:val="18"/>
        </w:rPr>
        <w:t>Gertler</w:t>
      </w:r>
      <w:proofErr w:type="spellEnd"/>
      <w:r w:rsidRPr="006F4D21">
        <w:rPr>
          <w:sz w:val="18"/>
          <w:szCs w:val="18"/>
        </w:rPr>
        <w:t xml:space="preserve"> Viktor: </w:t>
      </w:r>
      <w:r w:rsidRPr="006F4D21">
        <w:rPr>
          <w:i/>
          <w:sz w:val="18"/>
          <w:szCs w:val="18"/>
        </w:rPr>
        <w:t>Állami</w:t>
      </w:r>
      <w:r w:rsidRPr="006F4D21">
        <w:rPr>
          <w:sz w:val="18"/>
          <w:szCs w:val="18"/>
        </w:rPr>
        <w:t xml:space="preserve"> </w:t>
      </w:r>
      <w:r w:rsidRPr="006F4D21">
        <w:rPr>
          <w:i/>
          <w:sz w:val="18"/>
          <w:szCs w:val="18"/>
        </w:rPr>
        <w:t>áruház</w:t>
      </w:r>
      <w:r w:rsidRPr="006F4D21">
        <w:rPr>
          <w:sz w:val="18"/>
          <w:szCs w:val="18"/>
        </w:rPr>
        <w:t xml:space="preserve"> (1952)</w:t>
      </w:r>
    </w:p>
    <w:p w:rsidR="00BC5450" w:rsidRPr="006F4D21" w:rsidRDefault="00BC5450" w:rsidP="00BC5450">
      <w:pPr>
        <w:rPr>
          <w:sz w:val="18"/>
          <w:szCs w:val="18"/>
        </w:rPr>
      </w:pPr>
      <w:r w:rsidRPr="006F4D21">
        <w:rPr>
          <w:sz w:val="18"/>
          <w:szCs w:val="18"/>
        </w:rPr>
        <w:t xml:space="preserve">Bán Frigyes: </w:t>
      </w:r>
      <w:r w:rsidRPr="006F4D21">
        <w:rPr>
          <w:i/>
          <w:sz w:val="18"/>
          <w:szCs w:val="18"/>
        </w:rPr>
        <w:t>Első fecskék</w:t>
      </w:r>
      <w:r w:rsidRPr="006F4D21">
        <w:rPr>
          <w:sz w:val="18"/>
          <w:szCs w:val="18"/>
        </w:rPr>
        <w:t xml:space="preserve"> (1952)</w:t>
      </w:r>
    </w:p>
    <w:p w:rsidR="00BC5450" w:rsidRPr="006F4D21" w:rsidRDefault="00BC5450" w:rsidP="00BC5450">
      <w:pPr>
        <w:rPr>
          <w:sz w:val="18"/>
          <w:szCs w:val="18"/>
        </w:rPr>
      </w:pPr>
      <w:r w:rsidRPr="006F4D21">
        <w:rPr>
          <w:sz w:val="18"/>
          <w:szCs w:val="18"/>
        </w:rPr>
        <w:t xml:space="preserve">Keleti Márton: </w:t>
      </w:r>
      <w:r w:rsidRPr="006F4D21">
        <w:rPr>
          <w:i/>
          <w:sz w:val="18"/>
          <w:szCs w:val="18"/>
        </w:rPr>
        <w:t>Erkel</w:t>
      </w:r>
      <w:r w:rsidRPr="006F4D21">
        <w:rPr>
          <w:sz w:val="18"/>
          <w:szCs w:val="18"/>
        </w:rPr>
        <w:t xml:space="preserve"> (1952)</w:t>
      </w:r>
    </w:p>
    <w:p w:rsidR="00BC5450" w:rsidRPr="006F4D21" w:rsidRDefault="00BC5450" w:rsidP="00BC5450">
      <w:pPr>
        <w:rPr>
          <w:sz w:val="18"/>
          <w:szCs w:val="18"/>
        </w:rPr>
      </w:pPr>
      <w:r w:rsidRPr="006F4D21">
        <w:rPr>
          <w:sz w:val="18"/>
          <w:szCs w:val="18"/>
        </w:rPr>
        <w:t xml:space="preserve">Keleti Márton: </w:t>
      </w:r>
      <w:r w:rsidRPr="006F4D21">
        <w:rPr>
          <w:i/>
          <w:sz w:val="18"/>
          <w:szCs w:val="18"/>
        </w:rPr>
        <w:t>Kiskrajcár</w:t>
      </w:r>
      <w:r w:rsidRPr="006F4D21">
        <w:rPr>
          <w:sz w:val="18"/>
          <w:szCs w:val="18"/>
        </w:rPr>
        <w:t xml:space="preserve"> (1953)</w:t>
      </w:r>
    </w:p>
    <w:p w:rsidR="00BC5450" w:rsidRPr="006F4D21" w:rsidRDefault="00BC5450" w:rsidP="00BC5450">
      <w:pPr>
        <w:rPr>
          <w:sz w:val="18"/>
          <w:szCs w:val="18"/>
        </w:rPr>
      </w:pPr>
      <w:r w:rsidRPr="006F4D21">
        <w:rPr>
          <w:sz w:val="18"/>
          <w:szCs w:val="18"/>
        </w:rPr>
        <w:t xml:space="preserve">Nádasdy Kálmán – </w:t>
      </w:r>
      <w:proofErr w:type="spellStart"/>
      <w:r w:rsidRPr="006F4D21">
        <w:rPr>
          <w:sz w:val="18"/>
          <w:szCs w:val="18"/>
        </w:rPr>
        <w:t>Ranódy</w:t>
      </w:r>
      <w:proofErr w:type="spellEnd"/>
      <w:r w:rsidRPr="006F4D21">
        <w:rPr>
          <w:sz w:val="18"/>
          <w:szCs w:val="18"/>
        </w:rPr>
        <w:t xml:space="preserve"> László: </w:t>
      </w:r>
      <w:r w:rsidRPr="006F4D21">
        <w:rPr>
          <w:i/>
          <w:sz w:val="18"/>
          <w:szCs w:val="18"/>
        </w:rPr>
        <w:t>Föltámadott a tenger</w:t>
      </w:r>
      <w:r w:rsidRPr="006F4D21">
        <w:rPr>
          <w:sz w:val="18"/>
          <w:szCs w:val="18"/>
        </w:rPr>
        <w:t xml:space="preserve"> (1953)</w:t>
      </w:r>
    </w:p>
    <w:p w:rsidR="00BC5450" w:rsidRPr="006F4D21" w:rsidRDefault="00BC5450" w:rsidP="00BC5450">
      <w:pPr>
        <w:rPr>
          <w:sz w:val="18"/>
          <w:szCs w:val="18"/>
        </w:rPr>
      </w:pPr>
    </w:p>
    <w:p w:rsidR="00BC5450" w:rsidRPr="006F4D21" w:rsidRDefault="00BC5450" w:rsidP="00BC5450">
      <w:pPr>
        <w:rPr>
          <w:i/>
          <w:sz w:val="18"/>
          <w:szCs w:val="18"/>
          <w:u w:val="single"/>
        </w:rPr>
      </w:pPr>
      <w:r w:rsidRPr="006F4D21">
        <w:rPr>
          <w:i/>
          <w:sz w:val="18"/>
          <w:szCs w:val="18"/>
          <w:u w:val="single"/>
        </w:rPr>
        <w:t>Kísérletek a sematizmus meghaladására: 1954-1956:</w:t>
      </w:r>
    </w:p>
    <w:p w:rsidR="00BC5450" w:rsidRPr="006F4D21" w:rsidRDefault="00BC5450" w:rsidP="00BC5450">
      <w:pPr>
        <w:rPr>
          <w:sz w:val="18"/>
          <w:szCs w:val="18"/>
        </w:rPr>
      </w:pPr>
    </w:p>
    <w:p w:rsidR="00BC5450" w:rsidRPr="006F4D21" w:rsidRDefault="00BC5450" w:rsidP="00BC5450">
      <w:pPr>
        <w:rPr>
          <w:sz w:val="18"/>
          <w:szCs w:val="18"/>
        </w:rPr>
      </w:pPr>
      <w:r w:rsidRPr="006F4D21">
        <w:rPr>
          <w:sz w:val="18"/>
          <w:szCs w:val="18"/>
        </w:rPr>
        <w:t xml:space="preserve">Máriássy Félix: </w:t>
      </w:r>
      <w:r w:rsidRPr="006F4D21">
        <w:rPr>
          <w:i/>
          <w:sz w:val="18"/>
          <w:szCs w:val="18"/>
        </w:rPr>
        <w:t>Rokonok</w:t>
      </w:r>
      <w:r w:rsidRPr="006F4D21">
        <w:rPr>
          <w:sz w:val="18"/>
          <w:szCs w:val="18"/>
        </w:rPr>
        <w:t xml:space="preserve"> (1954)</w:t>
      </w:r>
    </w:p>
    <w:p w:rsidR="00BC5450" w:rsidRPr="006F4D21" w:rsidRDefault="00BC5450" w:rsidP="00BC5450">
      <w:pPr>
        <w:rPr>
          <w:sz w:val="18"/>
          <w:szCs w:val="18"/>
        </w:rPr>
      </w:pPr>
      <w:r w:rsidRPr="006F4D21">
        <w:rPr>
          <w:sz w:val="18"/>
          <w:szCs w:val="18"/>
        </w:rPr>
        <w:t xml:space="preserve">Máriássy Félix: </w:t>
      </w:r>
      <w:r w:rsidRPr="006F4D21">
        <w:rPr>
          <w:i/>
          <w:sz w:val="18"/>
          <w:szCs w:val="18"/>
        </w:rPr>
        <w:t>Egy pikoló világos</w:t>
      </w:r>
      <w:r w:rsidRPr="006F4D21">
        <w:rPr>
          <w:sz w:val="18"/>
          <w:szCs w:val="18"/>
        </w:rPr>
        <w:t xml:space="preserve"> (1955)</w:t>
      </w:r>
    </w:p>
    <w:p w:rsidR="00BC5450" w:rsidRPr="006F4D21" w:rsidRDefault="00BC5450" w:rsidP="00BC5450">
      <w:pPr>
        <w:rPr>
          <w:sz w:val="18"/>
          <w:szCs w:val="18"/>
        </w:rPr>
      </w:pPr>
      <w:r w:rsidRPr="006F4D21">
        <w:rPr>
          <w:sz w:val="18"/>
          <w:szCs w:val="18"/>
        </w:rPr>
        <w:t xml:space="preserve">Makk Károly: </w:t>
      </w:r>
      <w:r w:rsidRPr="006F4D21">
        <w:rPr>
          <w:i/>
          <w:sz w:val="18"/>
          <w:szCs w:val="18"/>
        </w:rPr>
        <w:t>A 9-es kórterem</w:t>
      </w:r>
      <w:r w:rsidRPr="006F4D21">
        <w:rPr>
          <w:sz w:val="18"/>
          <w:szCs w:val="18"/>
        </w:rPr>
        <w:t xml:space="preserve"> (1955)</w:t>
      </w:r>
    </w:p>
    <w:p w:rsidR="00BC5450" w:rsidRPr="006F4D21" w:rsidRDefault="00BC5450" w:rsidP="00BC5450">
      <w:pPr>
        <w:rPr>
          <w:sz w:val="18"/>
          <w:szCs w:val="18"/>
        </w:rPr>
      </w:pPr>
      <w:r w:rsidRPr="006F4D21">
        <w:rPr>
          <w:sz w:val="18"/>
          <w:szCs w:val="18"/>
        </w:rPr>
        <w:t xml:space="preserve">Máriássy Félix: </w:t>
      </w:r>
      <w:r w:rsidRPr="006F4D21">
        <w:rPr>
          <w:i/>
          <w:sz w:val="18"/>
          <w:szCs w:val="18"/>
        </w:rPr>
        <w:t>Budapesti tavasz</w:t>
      </w:r>
      <w:r w:rsidRPr="006F4D21">
        <w:rPr>
          <w:sz w:val="18"/>
          <w:szCs w:val="18"/>
        </w:rPr>
        <w:t xml:space="preserve"> (1955)</w:t>
      </w:r>
    </w:p>
    <w:p w:rsidR="00BC5450" w:rsidRPr="006F4D21" w:rsidRDefault="00BC5450" w:rsidP="00BC5450">
      <w:pPr>
        <w:rPr>
          <w:sz w:val="18"/>
          <w:szCs w:val="18"/>
        </w:rPr>
      </w:pPr>
      <w:proofErr w:type="spellStart"/>
      <w:r w:rsidRPr="006F4D21">
        <w:rPr>
          <w:sz w:val="18"/>
          <w:szCs w:val="18"/>
        </w:rPr>
        <w:t>Gertler</w:t>
      </w:r>
      <w:proofErr w:type="spellEnd"/>
      <w:r w:rsidRPr="006F4D21">
        <w:rPr>
          <w:sz w:val="18"/>
          <w:szCs w:val="18"/>
        </w:rPr>
        <w:t xml:space="preserve"> Viktor: </w:t>
      </w:r>
      <w:r w:rsidRPr="006F4D21">
        <w:rPr>
          <w:i/>
          <w:sz w:val="18"/>
          <w:szCs w:val="18"/>
        </w:rPr>
        <w:t>Gázolás</w:t>
      </w:r>
      <w:r w:rsidRPr="006F4D21">
        <w:rPr>
          <w:sz w:val="18"/>
          <w:szCs w:val="18"/>
        </w:rPr>
        <w:t xml:space="preserve"> (1955)</w:t>
      </w:r>
    </w:p>
    <w:p w:rsidR="00BC5450" w:rsidRPr="006F4D21" w:rsidRDefault="00BC5450" w:rsidP="00BC5450">
      <w:pPr>
        <w:rPr>
          <w:sz w:val="18"/>
          <w:szCs w:val="18"/>
        </w:rPr>
      </w:pPr>
      <w:r w:rsidRPr="006F4D21">
        <w:rPr>
          <w:sz w:val="18"/>
          <w:szCs w:val="18"/>
        </w:rPr>
        <w:t xml:space="preserve">Fábri Zoltán: </w:t>
      </w:r>
      <w:r w:rsidRPr="006F4D21">
        <w:rPr>
          <w:i/>
          <w:sz w:val="18"/>
          <w:szCs w:val="18"/>
        </w:rPr>
        <w:t>Körhinta</w:t>
      </w:r>
      <w:r w:rsidRPr="006F4D21">
        <w:rPr>
          <w:sz w:val="18"/>
          <w:szCs w:val="18"/>
        </w:rPr>
        <w:t xml:space="preserve"> (1955)</w:t>
      </w:r>
    </w:p>
    <w:p w:rsidR="00BC5450" w:rsidRPr="006F4D21" w:rsidRDefault="00BC5450" w:rsidP="00BC5450">
      <w:pPr>
        <w:rPr>
          <w:sz w:val="18"/>
          <w:szCs w:val="18"/>
        </w:rPr>
      </w:pPr>
      <w:r w:rsidRPr="006F4D21">
        <w:rPr>
          <w:sz w:val="18"/>
          <w:szCs w:val="18"/>
        </w:rPr>
        <w:t xml:space="preserve">Keleti Márton: </w:t>
      </w:r>
      <w:r w:rsidRPr="006F4D21">
        <w:rPr>
          <w:i/>
          <w:sz w:val="18"/>
          <w:szCs w:val="18"/>
        </w:rPr>
        <w:t>A csodacsatár</w:t>
      </w:r>
      <w:r w:rsidRPr="006F4D21">
        <w:rPr>
          <w:sz w:val="18"/>
          <w:szCs w:val="18"/>
        </w:rPr>
        <w:t xml:space="preserve"> (1956)</w:t>
      </w:r>
    </w:p>
    <w:p w:rsidR="00BC5450" w:rsidRPr="006F4D21" w:rsidRDefault="00BC5450" w:rsidP="00BC5450">
      <w:pPr>
        <w:rPr>
          <w:sz w:val="18"/>
          <w:szCs w:val="18"/>
        </w:rPr>
      </w:pPr>
      <w:r w:rsidRPr="006F4D21">
        <w:rPr>
          <w:sz w:val="18"/>
          <w:szCs w:val="18"/>
        </w:rPr>
        <w:t xml:space="preserve">Fábri Zoltán: </w:t>
      </w:r>
      <w:r w:rsidRPr="006F4D21">
        <w:rPr>
          <w:i/>
          <w:sz w:val="18"/>
          <w:szCs w:val="18"/>
        </w:rPr>
        <w:t>Hannibál</w:t>
      </w:r>
      <w:r w:rsidRPr="006F4D21">
        <w:rPr>
          <w:sz w:val="18"/>
          <w:szCs w:val="18"/>
        </w:rPr>
        <w:t xml:space="preserve"> </w:t>
      </w:r>
      <w:r w:rsidRPr="006F4D21">
        <w:rPr>
          <w:i/>
          <w:sz w:val="18"/>
          <w:szCs w:val="18"/>
        </w:rPr>
        <w:t>tanár</w:t>
      </w:r>
      <w:r w:rsidRPr="006F4D21">
        <w:rPr>
          <w:sz w:val="18"/>
          <w:szCs w:val="18"/>
        </w:rPr>
        <w:t xml:space="preserve"> </w:t>
      </w:r>
      <w:r w:rsidRPr="006F4D21">
        <w:rPr>
          <w:i/>
          <w:sz w:val="18"/>
          <w:szCs w:val="18"/>
        </w:rPr>
        <w:t>úr</w:t>
      </w:r>
      <w:r w:rsidRPr="006F4D21">
        <w:rPr>
          <w:sz w:val="18"/>
          <w:szCs w:val="18"/>
        </w:rPr>
        <w:t xml:space="preserve"> (1956)</w:t>
      </w:r>
    </w:p>
    <w:p w:rsidR="00BC5450" w:rsidRPr="006F4D21" w:rsidRDefault="00BC5450" w:rsidP="00BC5450">
      <w:pPr>
        <w:rPr>
          <w:sz w:val="18"/>
          <w:szCs w:val="18"/>
        </w:rPr>
      </w:pPr>
    </w:p>
    <w:p w:rsidR="00BC5450" w:rsidRPr="006F4D21" w:rsidRDefault="00BC5450" w:rsidP="00BC5450">
      <w:pPr>
        <w:rPr>
          <w:i/>
          <w:sz w:val="18"/>
          <w:szCs w:val="18"/>
          <w:u w:val="single"/>
        </w:rPr>
      </w:pPr>
      <w:r w:rsidRPr="006F4D21">
        <w:rPr>
          <w:i/>
          <w:sz w:val="18"/>
          <w:szCs w:val="18"/>
          <w:u w:val="single"/>
        </w:rPr>
        <w:t>Az útkeresés évei: 1957-1962:</w:t>
      </w:r>
    </w:p>
    <w:p w:rsidR="00BC5450" w:rsidRPr="006F4D21" w:rsidRDefault="00BC5450" w:rsidP="00BC5450">
      <w:pPr>
        <w:rPr>
          <w:sz w:val="18"/>
          <w:szCs w:val="18"/>
        </w:rPr>
      </w:pPr>
    </w:p>
    <w:p w:rsidR="00BC5450" w:rsidRPr="006F4D21" w:rsidRDefault="00BC5450" w:rsidP="00BC5450">
      <w:pPr>
        <w:rPr>
          <w:sz w:val="18"/>
          <w:szCs w:val="18"/>
        </w:rPr>
      </w:pPr>
      <w:r w:rsidRPr="006F4D21">
        <w:rPr>
          <w:sz w:val="18"/>
          <w:szCs w:val="18"/>
        </w:rPr>
        <w:t xml:space="preserve">Herskó János: </w:t>
      </w:r>
      <w:r w:rsidRPr="006F4D21">
        <w:rPr>
          <w:i/>
          <w:sz w:val="18"/>
          <w:szCs w:val="18"/>
        </w:rPr>
        <w:t>Vasvirág</w:t>
      </w:r>
      <w:r w:rsidRPr="006F4D21">
        <w:rPr>
          <w:sz w:val="18"/>
          <w:szCs w:val="18"/>
        </w:rPr>
        <w:t xml:space="preserve"> (1957)</w:t>
      </w:r>
    </w:p>
    <w:p w:rsidR="00BC5450" w:rsidRPr="006F4D21" w:rsidRDefault="00BC5450" w:rsidP="00BC5450">
      <w:pPr>
        <w:rPr>
          <w:sz w:val="18"/>
          <w:szCs w:val="18"/>
        </w:rPr>
      </w:pPr>
      <w:r w:rsidRPr="006F4D21">
        <w:rPr>
          <w:sz w:val="18"/>
          <w:szCs w:val="18"/>
        </w:rPr>
        <w:t xml:space="preserve">Fehér Imre: </w:t>
      </w:r>
      <w:r w:rsidRPr="006F4D21">
        <w:rPr>
          <w:i/>
          <w:sz w:val="18"/>
          <w:szCs w:val="18"/>
        </w:rPr>
        <w:t>Bakaruhában</w:t>
      </w:r>
      <w:r w:rsidRPr="006F4D21">
        <w:rPr>
          <w:sz w:val="18"/>
          <w:szCs w:val="18"/>
        </w:rPr>
        <w:t xml:space="preserve"> (1957)</w:t>
      </w:r>
    </w:p>
    <w:p w:rsidR="00BC5450" w:rsidRPr="006F4D21" w:rsidRDefault="00BC5450" w:rsidP="00BC5450">
      <w:pPr>
        <w:rPr>
          <w:sz w:val="18"/>
          <w:szCs w:val="18"/>
        </w:rPr>
      </w:pPr>
      <w:r w:rsidRPr="006F4D21">
        <w:rPr>
          <w:sz w:val="18"/>
          <w:szCs w:val="18"/>
        </w:rPr>
        <w:t xml:space="preserve">Máriássy Félix: </w:t>
      </w:r>
      <w:r w:rsidRPr="006F4D21">
        <w:rPr>
          <w:i/>
          <w:sz w:val="18"/>
          <w:szCs w:val="18"/>
        </w:rPr>
        <w:t>Csempészek</w:t>
      </w:r>
      <w:r w:rsidRPr="006F4D21">
        <w:rPr>
          <w:sz w:val="18"/>
          <w:szCs w:val="18"/>
        </w:rPr>
        <w:t xml:space="preserve"> (1958)</w:t>
      </w:r>
    </w:p>
    <w:p w:rsidR="00BC5450" w:rsidRPr="006F4D21" w:rsidRDefault="00BC5450" w:rsidP="00BC5450">
      <w:pPr>
        <w:rPr>
          <w:sz w:val="18"/>
          <w:szCs w:val="18"/>
        </w:rPr>
      </w:pPr>
      <w:r w:rsidRPr="006F4D21">
        <w:rPr>
          <w:sz w:val="18"/>
          <w:szCs w:val="18"/>
        </w:rPr>
        <w:t xml:space="preserve">Fábri Sándor: </w:t>
      </w:r>
      <w:r w:rsidRPr="006F4D21">
        <w:rPr>
          <w:i/>
          <w:sz w:val="18"/>
          <w:szCs w:val="18"/>
        </w:rPr>
        <w:t>Édes Anna</w:t>
      </w:r>
      <w:r w:rsidRPr="006F4D21">
        <w:rPr>
          <w:sz w:val="18"/>
          <w:szCs w:val="18"/>
        </w:rPr>
        <w:t xml:space="preserve"> (1958)</w:t>
      </w:r>
    </w:p>
    <w:p w:rsidR="00BC5450" w:rsidRPr="006F4D21" w:rsidRDefault="00BC5450" w:rsidP="00BC5450">
      <w:pPr>
        <w:rPr>
          <w:sz w:val="18"/>
          <w:szCs w:val="18"/>
        </w:rPr>
      </w:pPr>
      <w:r w:rsidRPr="006F4D21">
        <w:rPr>
          <w:sz w:val="18"/>
          <w:szCs w:val="18"/>
        </w:rPr>
        <w:t xml:space="preserve">Máriássy Félix: </w:t>
      </w:r>
      <w:r w:rsidRPr="006F4D21">
        <w:rPr>
          <w:i/>
          <w:sz w:val="18"/>
          <w:szCs w:val="18"/>
        </w:rPr>
        <w:t>Ház a sziklák alatt</w:t>
      </w:r>
      <w:r w:rsidRPr="006F4D21">
        <w:rPr>
          <w:sz w:val="18"/>
          <w:szCs w:val="18"/>
        </w:rPr>
        <w:t xml:space="preserve"> (1958)</w:t>
      </w:r>
    </w:p>
    <w:p w:rsidR="00BC5450" w:rsidRPr="006F4D21" w:rsidRDefault="00BC5450" w:rsidP="00BC5450">
      <w:pPr>
        <w:rPr>
          <w:sz w:val="18"/>
          <w:szCs w:val="18"/>
        </w:rPr>
      </w:pPr>
      <w:r w:rsidRPr="006F4D21">
        <w:rPr>
          <w:sz w:val="18"/>
          <w:szCs w:val="18"/>
        </w:rPr>
        <w:t xml:space="preserve">Fábri Zoltán: </w:t>
      </w:r>
      <w:r w:rsidRPr="006F4D21">
        <w:rPr>
          <w:i/>
          <w:sz w:val="18"/>
          <w:szCs w:val="18"/>
        </w:rPr>
        <w:t>Dúvad</w:t>
      </w:r>
      <w:r w:rsidRPr="006F4D21">
        <w:rPr>
          <w:sz w:val="18"/>
          <w:szCs w:val="18"/>
        </w:rPr>
        <w:t xml:space="preserve"> (1959)</w:t>
      </w:r>
    </w:p>
    <w:p w:rsidR="00BC5450" w:rsidRPr="006F4D21" w:rsidRDefault="00BC5450" w:rsidP="00BC5450">
      <w:pPr>
        <w:rPr>
          <w:sz w:val="18"/>
          <w:szCs w:val="18"/>
        </w:rPr>
      </w:pPr>
      <w:r w:rsidRPr="006F4D21">
        <w:rPr>
          <w:sz w:val="18"/>
          <w:szCs w:val="18"/>
        </w:rPr>
        <w:t xml:space="preserve">Makk Károly: </w:t>
      </w:r>
      <w:r w:rsidRPr="006F4D21">
        <w:rPr>
          <w:i/>
          <w:sz w:val="18"/>
          <w:szCs w:val="18"/>
        </w:rPr>
        <w:t>Fűre</w:t>
      </w:r>
      <w:r w:rsidRPr="006F4D21">
        <w:rPr>
          <w:sz w:val="18"/>
          <w:szCs w:val="18"/>
        </w:rPr>
        <w:t xml:space="preserve"> </w:t>
      </w:r>
      <w:r w:rsidRPr="006F4D21">
        <w:rPr>
          <w:i/>
          <w:sz w:val="18"/>
          <w:szCs w:val="18"/>
        </w:rPr>
        <w:t>lépni</w:t>
      </w:r>
      <w:r w:rsidRPr="006F4D21">
        <w:rPr>
          <w:sz w:val="18"/>
          <w:szCs w:val="18"/>
        </w:rPr>
        <w:t xml:space="preserve"> </w:t>
      </w:r>
      <w:r w:rsidRPr="006F4D21">
        <w:rPr>
          <w:i/>
          <w:sz w:val="18"/>
          <w:szCs w:val="18"/>
        </w:rPr>
        <w:t>szabad</w:t>
      </w:r>
      <w:r w:rsidRPr="006F4D21">
        <w:rPr>
          <w:sz w:val="18"/>
          <w:szCs w:val="18"/>
        </w:rPr>
        <w:t xml:space="preserve"> (1960)</w:t>
      </w:r>
    </w:p>
    <w:p w:rsidR="00BC5450" w:rsidRPr="006F4D21" w:rsidRDefault="00BC5450" w:rsidP="00BC5450">
      <w:pPr>
        <w:rPr>
          <w:sz w:val="18"/>
          <w:szCs w:val="18"/>
        </w:rPr>
      </w:pPr>
      <w:r w:rsidRPr="006F4D21">
        <w:rPr>
          <w:sz w:val="18"/>
          <w:szCs w:val="18"/>
        </w:rPr>
        <w:t xml:space="preserve">Fábri Zoltán: </w:t>
      </w:r>
      <w:r w:rsidRPr="006F4D21">
        <w:rPr>
          <w:i/>
          <w:sz w:val="18"/>
          <w:szCs w:val="18"/>
        </w:rPr>
        <w:t>Két félidő a pokolban</w:t>
      </w:r>
      <w:r w:rsidRPr="006F4D21">
        <w:rPr>
          <w:sz w:val="18"/>
          <w:szCs w:val="18"/>
        </w:rPr>
        <w:t xml:space="preserve"> (1961)</w:t>
      </w:r>
    </w:p>
    <w:p w:rsidR="00BC5450" w:rsidRPr="006F4D21" w:rsidRDefault="00BC5450" w:rsidP="00BC5450">
      <w:pPr>
        <w:rPr>
          <w:sz w:val="18"/>
          <w:szCs w:val="18"/>
        </w:rPr>
      </w:pPr>
      <w:r w:rsidRPr="006F4D21">
        <w:rPr>
          <w:sz w:val="18"/>
          <w:szCs w:val="18"/>
        </w:rPr>
        <w:t xml:space="preserve">Makk Károly: </w:t>
      </w:r>
      <w:r w:rsidRPr="006F4D21">
        <w:rPr>
          <w:i/>
          <w:sz w:val="18"/>
          <w:szCs w:val="18"/>
        </w:rPr>
        <w:t>Megszállottak</w:t>
      </w:r>
      <w:r w:rsidRPr="006F4D21">
        <w:rPr>
          <w:sz w:val="18"/>
          <w:szCs w:val="18"/>
        </w:rPr>
        <w:t xml:space="preserve"> (1961)</w:t>
      </w:r>
    </w:p>
    <w:p w:rsidR="00BC5450" w:rsidRPr="006F4D21" w:rsidRDefault="00BC5450" w:rsidP="00BC5450">
      <w:pPr>
        <w:rPr>
          <w:sz w:val="18"/>
          <w:szCs w:val="18"/>
        </w:rPr>
      </w:pPr>
    </w:p>
    <w:p w:rsidR="00BC5450" w:rsidRPr="006F4D21" w:rsidRDefault="00BC5450" w:rsidP="00BC5450">
      <w:pPr>
        <w:rPr>
          <w:sz w:val="18"/>
          <w:szCs w:val="18"/>
        </w:rPr>
      </w:pPr>
      <w:r w:rsidRPr="006F4D21">
        <w:rPr>
          <w:b/>
          <w:sz w:val="18"/>
          <w:szCs w:val="18"/>
        </w:rPr>
        <w:t>A kurzus teljesítésének módja:</w:t>
      </w:r>
      <w:r w:rsidRPr="006F4D21">
        <w:rPr>
          <w:sz w:val="18"/>
          <w:szCs w:val="18"/>
        </w:rPr>
        <w:t xml:space="preserve"> </w:t>
      </w:r>
      <w:r w:rsidRPr="006F4D21">
        <w:rPr>
          <w:sz w:val="18"/>
          <w:szCs w:val="18"/>
          <w:u w:val="single"/>
        </w:rPr>
        <w:t>két részből álló írásbeli (2 jegy) + filmelemzés</w:t>
      </w:r>
    </w:p>
    <w:p w:rsidR="008C53D3" w:rsidRPr="006F4D21" w:rsidRDefault="008C53D3">
      <w:pPr>
        <w:rPr>
          <w:sz w:val="18"/>
          <w:szCs w:val="18"/>
        </w:rPr>
      </w:pPr>
    </w:p>
    <w:sectPr w:rsidR="008C53D3" w:rsidRPr="006F4D21" w:rsidSect="008C5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hyphenationZone w:val="425"/>
  <w:characterSpacingControl w:val="doNotCompress"/>
  <w:compat/>
  <w:rsids>
    <w:rsidRoot w:val="00BC5450"/>
    <w:rsid w:val="00372094"/>
    <w:rsid w:val="006F4D21"/>
    <w:rsid w:val="007F6721"/>
    <w:rsid w:val="008C53D3"/>
    <w:rsid w:val="00AE5FF3"/>
    <w:rsid w:val="00BA07D4"/>
    <w:rsid w:val="00BC5450"/>
    <w:rsid w:val="00BC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5450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BA07D4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 w:bidi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A07D4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 w:bidi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A07D4"/>
    <w:pPr>
      <w:pBdr>
        <w:top w:val="single" w:sz="6" w:space="2" w:color="DDDDDD" w:themeColor="accent1"/>
        <w:left w:val="single" w:sz="6" w:space="2" w:color="DDDDD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6E6E6E" w:themeColor="accent1" w:themeShade="7F"/>
      <w:spacing w:val="15"/>
      <w:sz w:val="22"/>
      <w:szCs w:val="22"/>
      <w:lang w:eastAsia="en-US" w:bidi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A07D4"/>
    <w:pPr>
      <w:pBdr>
        <w:top w:val="dotted" w:sz="6" w:space="2" w:color="DDDDDD" w:themeColor="accent1"/>
        <w:left w:val="dotted" w:sz="6" w:space="2" w:color="DDDDD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A5A5A5" w:themeColor="accent1" w:themeShade="BF"/>
      <w:spacing w:val="10"/>
      <w:sz w:val="22"/>
      <w:szCs w:val="22"/>
      <w:lang w:eastAsia="en-US" w:bidi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A07D4"/>
    <w:pPr>
      <w:pBdr>
        <w:bottom w:val="single" w:sz="6" w:space="1" w:color="DDDDD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A5A5A5" w:themeColor="accent1" w:themeShade="BF"/>
      <w:spacing w:val="10"/>
      <w:sz w:val="22"/>
      <w:szCs w:val="22"/>
      <w:lang w:eastAsia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A07D4"/>
    <w:pPr>
      <w:pBdr>
        <w:bottom w:val="dotted" w:sz="6" w:space="1" w:color="DDDDD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A5A5A5" w:themeColor="accent1" w:themeShade="BF"/>
      <w:spacing w:val="10"/>
      <w:sz w:val="22"/>
      <w:szCs w:val="22"/>
      <w:lang w:eastAsia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A07D4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A5A5A5" w:themeColor="accent1" w:themeShade="BF"/>
      <w:spacing w:val="10"/>
      <w:sz w:val="22"/>
      <w:szCs w:val="22"/>
      <w:lang w:eastAsia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A07D4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A07D4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A07D4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Cmsor2Char">
    <w:name w:val="Címsor 2 Char"/>
    <w:basedOn w:val="Bekezdsalapbettpusa"/>
    <w:link w:val="Cmsor2"/>
    <w:uiPriority w:val="9"/>
    <w:rsid w:val="00BA07D4"/>
    <w:rPr>
      <w:caps/>
      <w:spacing w:val="15"/>
      <w:shd w:val="clear" w:color="auto" w:fill="F8F8F8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A07D4"/>
    <w:rPr>
      <w:caps/>
      <w:color w:val="6E6E6E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A07D4"/>
    <w:rPr>
      <w:caps/>
      <w:color w:val="A5A5A5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A07D4"/>
    <w:rPr>
      <w:caps/>
      <w:color w:val="A5A5A5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A07D4"/>
    <w:rPr>
      <w:caps/>
      <w:color w:val="A5A5A5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A07D4"/>
    <w:rPr>
      <w:caps/>
      <w:color w:val="A5A5A5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A07D4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A07D4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A07D4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A5A5A5" w:themeColor="accent1" w:themeShade="BF"/>
      <w:sz w:val="16"/>
      <w:szCs w:val="16"/>
      <w:lang w:eastAsia="en-US" w:bidi="en-US"/>
    </w:rPr>
  </w:style>
  <w:style w:type="paragraph" w:styleId="Cm">
    <w:name w:val="Title"/>
    <w:basedOn w:val="Norml"/>
    <w:next w:val="Norml"/>
    <w:link w:val="CmChar"/>
    <w:uiPriority w:val="10"/>
    <w:qFormat/>
    <w:rsid w:val="00BA07D4"/>
    <w:pPr>
      <w:spacing w:before="720" w:after="200" w:line="276" w:lineRule="auto"/>
    </w:pPr>
    <w:rPr>
      <w:rFonts w:asciiTheme="minorHAnsi" w:eastAsiaTheme="minorHAnsi" w:hAnsiTheme="minorHAnsi" w:cstheme="minorBidi"/>
      <w:caps/>
      <w:color w:val="DDDDDD" w:themeColor="accent1"/>
      <w:spacing w:val="10"/>
      <w:kern w:val="28"/>
      <w:sz w:val="52"/>
      <w:szCs w:val="52"/>
      <w:lang w:eastAsia="en-US" w:bidi="en-US"/>
    </w:rPr>
  </w:style>
  <w:style w:type="character" w:customStyle="1" w:styleId="CmChar">
    <w:name w:val="Cím Char"/>
    <w:basedOn w:val="Bekezdsalapbettpusa"/>
    <w:link w:val="Cm"/>
    <w:uiPriority w:val="10"/>
    <w:rsid w:val="00BA07D4"/>
    <w:rPr>
      <w:caps/>
      <w:color w:val="DDDDD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BA07D4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eastAsia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BA07D4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BA07D4"/>
    <w:rPr>
      <w:b/>
      <w:bCs/>
    </w:rPr>
  </w:style>
  <w:style w:type="character" w:styleId="Kiemels">
    <w:name w:val="Emphasis"/>
    <w:uiPriority w:val="20"/>
    <w:qFormat/>
    <w:rsid w:val="00BA07D4"/>
    <w:rPr>
      <w:caps/>
      <w:color w:val="6E6E6E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BA07D4"/>
    <w:rPr>
      <w:rFonts w:asciiTheme="minorHAnsi" w:eastAsiaTheme="minorHAnsi" w:hAnsiTheme="minorHAnsi" w:cstheme="minorBidi"/>
      <w:sz w:val="20"/>
      <w:szCs w:val="20"/>
      <w:lang w:eastAsia="en-US"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BA07D4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BA07D4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eastAsia="en-US"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BA07D4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eastAsia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BA07D4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A07D4"/>
    <w:pPr>
      <w:pBdr>
        <w:top w:val="single" w:sz="4" w:space="10" w:color="DDDDDD" w:themeColor="accent1"/>
        <w:left w:val="single" w:sz="4" w:space="10" w:color="DDDDD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DDDDDD" w:themeColor="accent1"/>
      <w:sz w:val="20"/>
      <w:szCs w:val="20"/>
      <w:lang w:eastAsia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A07D4"/>
    <w:rPr>
      <w:i/>
      <w:iCs/>
      <w:color w:val="DDDDDD" w:themeColor="accent1"/>
      <w:sz w:val="20"/>
      <w:szCs w:val="20"/>
    </w:rPr>
  </w:style>
  <w:style w:type="character" w:styleId="Finomkiemels">
    <w:name w:val="Subtle Emphasis"/>
    <w:uiPriority w:val="19"/>
    <w:qFormat/>
    <w:rsid w:val="00BA07D4"/>
    <w:rPr>
      <w:i/>
      <w:iCs/>
      <w:color w:val="6E6E6E" w:themeColor="accent1" w:themeShade="7F"/>
    </w:rPr>
  </w:style>
  <w:style w:type="character" w:styleId="Ershangslyozs">
    <w:name w:val="Intense Emphasis"/>
    <w:uiPriority w:val="21"/>
    <w:qFormat/>
    <w:rsid w:val="00BA07D4"/>
    <w:rPr>
      <w:b/>
      <w:bCs/>
      <w:caps/>
      <w:color w:val="6E6E6E" w:themeColor="accent1" w:themeShade="7F"/>
      <w:spacing w:val="10"/>
    </w:rPr>
  </w:style>
  <w:style w:type="character" w:styleId="Finomhivatkozs">
    <w:name w:val="Subtle Reference"/>
    <w:uiPriority w:val="31"/>
    <w:qFormat/>
    <w:rsid w:val="00BA07D4"/>
    <w:rPr>
      <w:b/>
      <w:bCs/>
      <w:color w:val="DDDDDD" w:themeColor="accent1"/>
    </w:rPr>
  </w:style>
  <w:style w:type="character" w:styleId="Ershivatkozs">
    <w:name w:val="Intense Reference"/>
    <w:uiPriority w:val="32"/>
    <w:qFormat/>
    <w:rsid w:val="00BA07D4"/>
    <w:rPr>
      <w:b/>
      <w:bCs/>
      <w:i/>
      <w:iCs/>
      <w:caps/>
      <w:color w:val="DDDDDD" w:themeColor="accent1"/>
    </w:rPr>
  </w:style>
  <w:style w:type="character" w:styleId="Knyvcme">
    <w:name w:val="Book Title"/>
    <w:uiPriority w:val="33"/>
    <w:qFormat/>
    <w:rsid w:val="00BA07D4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A07D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2125</Characters>
  <Application>Microsoft Office Word</Application>
  <DocSecurity>0</DocSecurity>
  <Lines>17</Lines>
  <Paragraphs>4</Paragraphs>
  <ScaleCrop>false</ScaleCrop>
  <Company>EKF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2</cp:revision>
  <dcterms:created xsi:type="dcterms:W3CDTF">2013-09-15T12:08:00Z</dcterms:created>
  <dcterms:modified xsi:type="dcterms:W3CDTF">2013-09-15T12:15:00Z</dcterms:modified>
</cp:coreProperties>
</file>