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296E26">
        <w:rPr>
          <w:rFonts w:ascii="Times New Roman" w:hAnsi="Times New Roman" w:cs="Times New Roman"/>
          <w:sz w:val="24"/>
          <w:szCs w:val="24"/>
        </w:rPr>
        <w:t>Modern filozófia I. (Reneszánsz – Pascal)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296E26">
        <w:rPr>
          <w:rFonts w:ascii="Times New Roman" w:hAnsi="Times New Roman" w:cs="Times New Roman"/>
          <w:sz w:val="24"/>
          <w:szCs w:val="24"/>
        </w:rPr>
        <w:t>BTALP0103BA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296E26">
        <w:rPr>
          <w:rFonts w:ascii="Times New Roman" w:hAnsi="Times New Roman" w:cs="Times New Roman"/>
          <w:sz w:val="24"/>
          <w:szCs w:val="24"/>
        </w:rPr>
        <w:t>csütörtök 12-14; 233/1.</w:t>
      </w:r>
    </w:p>
    <w:p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DF3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96E26">
        <w:rPr>
          <w:rFonts w:ascii="Times New Roman" w:hAnsi="Times New Roman" w:cs="Times New Roman"/>
          <w:sz w:val="24"/>
          <w:szCs w:val="24"/>
        </w:rPr>
        <w:t xml:space="preserve"> A szemináriumon </w:t>
      </w:r>
      <w:r w:rsidR="00847745">
        <w:rPr>
          <w:rFonts w:ascii="Times New Roman" w:hAnsi="Times New Roman" w:cs="Times New Roman"/>
          <w:sz w:val="24"/>
          <w:szCs w:val="24"/>
        </w:rPr>
        <w:t xml:space="preserve">a XV–XVII. század filozófiai irodalmából fogunk </w:t>
      </w:r>
      <w:r w:rsidR="00006E84">
        <w:rPr>
          <w:rFonts w:ascii="Times New Roman" w:hAnsi="Times New Roman" w:cs="Times New Roman"/>
          <w:sz w:val="24"/>
          <w:szCs w:val="24"/>
        </w:rPr>
        <w:t xml:space="preserve">válogatott írásokat olvasni és elemezni. Az itáliai reneszánsz szövegvilágától a karteziánus elmélkedéseken és kora újkori esszéken át a politikafilozófiai </w:t>
      </w:r>
      <w:proofErr w:type="spellStart"/>
      <w:r w:rsidR="00006E84">
        <w:rPr>
          <w:rFonts w:ascii="Times New Roman" w:hAnsi="Times New Roman" w:cs="Times New Roman"/>
          <w:sz w:val="24"/>
          <w:szCs w:val="24"/>
        </w:rPr>
        <w:t>traktátusokig</w:t>
      </w:r>
      <w:proofErr w:type="spellEnd"/>
      <w:r w:rsidR="00006E84">
        <w:rPr>
          <w:rFonts w:ascii="Times New Roman" w:hAnsi="Times New Roman" w:cs="Times New Roman"/>
          <w:sz w:val="24"/>
          <w:szCs w:val="24"/>
        </w:rPr>
        <w:t xml:space="preserve"> eljutva igen sokféle </w:t>
      </w:r>
      <w:r w:rsidR="0017071C">
        <w:rPr>
          <w:rFonts w:ascii="Times New Roman" w:hAnsi="Times New Roman" w:cs="Times New Roman"/>
          <w:sz w:val="24"/>
          <w:szCs w:val="24"/>
        </w:rPr>
        <w:t xml:space="preserve">tárgykörrel, </w:t>
      </w:r>
      <w:r w:rsidR="00006E84">
        <w:rPr>
          <w:rFonts w:ascii="Times New Roman" w:hAnsi="Times New Roman" w:cs="Times New Roman"/>
          <w:sz w:val="24"/>
          <w:szCs w:val="24"/>
        </w:rPr>
        <w:t xml:space="preserve">gondolkodásmóddal és írásmódszerrel ismerkedünk majd meg. A széttartó </w:t>
      </w:r>
      <w:r w:rsidR="0017071C">
        <w:rPr>
          <w:rFonts w:ascii="Times New Roman" w:hAnsi="Times New Roman" w:cs="Times New Roman"/>
          <w:sz w:val="24"/>
          <w:szCs w:val="24"/>
        </w:rPr>
        <w:t xml:space="preserve">problematikájú szövegegyüttest </w:t>
      </w:r>
      <w:r w:rsidR="001F44C1">
        <w:rPr>
          <w:rFonts w:ascii="Times New Roman" w:hAnsi="Times New Roman" w:cs="Times New Roman"/>
          <w:sz w:val="24"/>
          <w:szCs w:val="24"/>
        </w:rPr>
        <w:t xml:space="preserve">egyedül talán </w:t>
      </w:r>
      <w:r w:rsidR="0017071C">
        <w:rPr>
          <w:rFonts w:ascii="Times New Roman" w:hAnsi="Times New Roman" w:cs="Times New Roman"/>
          <w:sz w:val="24"/>
          <w:szCs w:val="24"/>
        </w:rPr>
        <w:t xml:space="preserve">a </w:t>
      </w:r>
      <w:r w:rsidR="0017071C" w:rsidRPr="001F44C1">
        <w:rPr>
          <w:rFonts w:ascii="Times New Roman" w:hAnsi="Times New Roman" w:cs="Times New Roman"/>
          <w:i/>
          <w:sz w:val="24"/>
          <w:szCs w:val="24"/>
        </w:rPr>
        <w:t>módszer</w:t>
      </w:r>
      <w:r w:rsidR="0017071C">
        <w:rPr>
          <w:rFonts w:ascii="Times New Roman" w:hAnsi="Times New Roman" w:cs="Times New Roman"/>
          <w:sz w:val="24"/>
          <w:szCs w:val="24"/>
        </w:rPr>
        <w:t xml:space="preserve"> kérdése az, ami összetartja, vonatkozzon az a gondolkodásra, életvitelre vagy akár a hatalomgyakorlásra</w:t>
      </w:r>
      <w:r w:rsidR="001F44C1">
        <w:rPr>
          <w:rFonts w:ascii="Times New Roman" w:hAnsi="Times New Roman" w:cs="Times New Roman"/>
          <w:sz w:val="24"/>
          <w:szCs w:val="24"/>
        </w:rPr>
        <w:t>…</w:t>
      </w:r>
    </w:p>
    <w:p w:rsidR="008B3023" w:rsidRDefault="008B302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A05DD3">
        <w:rPr>
          <w:rFonts w:ascii="Times New Roman" w:hAnsi="Times New Roman" w:cs="Times New Roman"/>
          <w:sz w:val="24"/>
          <w:szCs w:val="24"/>
        </w:rPr>
        <w:t>Bevezetés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2.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745">
        <w:rPr>
          <w:rFonts w:ascii="Times New Roman" w:hAnsi="Times New Roman" w:cs="Times New Roman"/>
          <w:sz w:val="24"/>
          <w:szCs w:val="24"/>
        </w:rPr>
        <w:t>Pico</w:t>
      </w:r>
      <w:proofErr w:type="spellEnd"/>
      <w:r w:rsidR="00847745">
        <w:rPr>
          <w:rFonts w:ascii="Times New Roman" w:hAnsi="Times New Roman" w:cs="Times New Roman"/>
          <w:sz w:val="24"/>
          <w:szCs w:val="24"/>
        </w:rPr>
        <w:t xml:space="preserve"> della Mirandola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3.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745">
        <w:rPr>
          <w:rFonts w:ascii="Times New Roman" w:hAnsi="Times New Roman" w:cs="Times New Roman"/>
          <w:sz w:val="24"/>
          <w:szCs w:val="24"/>
        </w:rPr>
        <w:t>Nic</w:t>
      </w:r>
      <w:r w:rsidR="00A62D1D">
        <w:rPr>
          <w:rFonts w:ascii="Times New Roman" w:hAnsi="Times New Roman" w:cs="Times New Roman"/>
          <w:sz w:val="24"/>
          <w:szCs w:val="24"/>
        </w:rPr>
        <w:t>col</w:t>
      </w:r>
      <w:bookmarkStart w:id="0" w:name="_GoBack"/>
      <w:bookmarkEnd w:id="0"/>
      <w:r w:rsidR="0084774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47745">
        <w:rPr>
          <w:rFonts w:ascii="Times New Roman" w:hAnsi="Times New Roman" w:cs="Times New Roman"/>
          <w:sz w:val="24"/>
          <w:szCs w:val="24"/>
        </w:rPr>
        <w:t xml:space="preserve"> Machiavelli</w:t>
      </w:r>
    </w:p>
    <w:p w:rsidR="00D10884" w:rsidRDefault="00D10884" w:rsidP="00D10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3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Michel de Montaigne</w:t>
      </w:r>
    </w:p>
    <w:p w:rsidR="00D10884" w:rsidRDefault="00D10884" w:rsidP="00D10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3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Michel de Montaigne</w:t>
      </w:r>
    </w:p>
    <w:p w:rsidR="003F27E5" w:rsidRPr="00D83A62" w:rsidRDefault="00D108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570B">
        <w:rPr>
          <w:rFonts w:ascii="Times New Roman" w:hAnsi="Times New Roman" w:cs="Times New Roman"/>
          <w:sz w:val="24"/>
          <w:szCs w:val="24"/>
        </w:rPr>
        <w:t xml:space="preserve">. </w:t>
      </w:r>
      <w:r w:rsidR="00847745">
        <w:rPr>
          <w:rFonts w:ascii="Times New Roman" w:hAnsi="Times New Roman" w:cs="Times New Roman"/>
          <w:sz w:val="24"/>
          <w:szCs w:val="24"/>
        </w:rPr>
        <w:t>René Descartes</w:t>
      </w:r>
    </w:p>
    <w:p w:rsidR="009C5192" w:rsidRPr="00D83A62" w:rsidRDefault="00D108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847745">
        <w:rPr>
          <w:rFonts w:ascii="Times New Roman" w:hAnsi="Times New Roman" w:cs="Times New Roman"/>
          <w:sz w:val="24"/>
          <w:szCs w:val="24"/>
        </w:rPr>
        <w:t>René Descartes</w:t>
      </w:r>
    </w:p>
    <w:p w:rsidR="009C5192" w:rsidRPr="00D83A62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Blaise Pascal</w:t>
      </w:r>
    </w:p>
    <w:p w:rsidR="009C5192" w:rsidRPr="00D83A62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57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Blaise Pascal</w:t>
      </w:r>
    </w:p>
    <w:p w:rsidR="009C5192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Thomas Hobbes</w:t>
      </w:r>
    </w:p>
    <w:p w:rsidR="00006E84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Spinoza</w:t>
      </w:r>
    </w:p>
    <w:p w:rsidR="00006E84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Spinoza</w:t>
      </w:r>
    </w:p>
    <w:p w:rsidR="00006E84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Zárthelyi dolgozat</w:t>
      </w:r>
    </w:p>
    <w:p w:rsidR="00006E84" w:rsidRPr="00D83A62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>a</w:t>
      </w:r>
      <w:r w:rsidR="00C9319D">
        <w:rPr>
          <w:rFonts w:ascii="Times New Roman" w:hAnsi="Times New Roman" w:cs="Times New Roman"/>
          <w:sz w:val="24"/>
          <w:szCs w:val="24"/>
        </w:rPr>
        <w:t xml:space="preserve"> kötelező irodalom </w:t>
      </w:r>
      <w:r w:rsidR="002D3DF3">
        <w:rPr>
          <w:rFonts w:ascii="Times New Roman" w:hAnsi="Times New Roman" w:cs="Times New Roman"/>
          <w:sz w:val="24"/>
          <w:szCs w:val="24"/>
        </w:rPr>
        <w:t>óráról órára történő elolvasása</w:t>
      </w:r>
      <w:r w:rsidR="00C9319D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>és 1 db referátum megtartása egy választott szakirodalmi tételből.</w:t>
      </w:r>
    </w:p>
    <w:p w:rsidR="00C9319D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Zárthelyi dolgozat (esszékérdések a kötelező irodalom és az órán elhangzottak alapján)</w:t>
      </w:r>
    </w:p>
    <w:p w:rsidR="002D3DF3" w:rsidRDefault="002D3DF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A05DD3" w:rsidRPr="00A05DD3" w:rsidRDefault="00CE712E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1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4C1">
        <w:rPr>
          <w:rFonts w:ascii="Times New Roman" w:hAnsi="Times New Roman" w:cs="Times New Roman"/>
          <w:sz w:val="24"/>
          <w:szCs w:val="24"/>
        </w:rPr>
        <w:t xml:space="preserve">Mirandola, Giovanni </w:t>
      </w:r>
      <w:proofErr w:type="spellStart"/>
      <w:r w:rsidR="001F44C1">
        <w:rPr>
          <w:rFonts w:ascii="Times New Roman" w:hAnsi="Times New Roman" w:cs="Times New Roman"/>
          <w:sz w:val="24"/>
          <w:szCs w:val="24"/>
        </w:rPr>
        <w:t>Pico</w:t>
      </w:r>
      <w:proofErr w:type="spellEnd"/>
      <w:r w:rsidR="001F44C1">
        <w:rPr>
          <w:rFonts w:ascii="Times New Roman" w:hAnsi="Times New Roman" w:cs="Times New Roman"/>
          <w:sz w:val="24"/>
          <w:szCs w:val="24"/>
        </w:rPr>
        <w:t xml:space="preserve"> della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1F44C1">
        <w:rPr>
          <w:rFonts w:ascii="Times New Roman" w:hAnsi="Times New Roman" w:cs="Times New Roman"/>
          <w:sz w:val="24"/>
          <w:szCs w:val="24"/>
        </w:rPr>
        <w:t>Az ember méltóságáról.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 </w:t>
      </w:r>
      <w:r w:rsidR="001F44C1">
        <w:rPr>
          <w:rFonts w:ascii="Times New Roman" w:hAnsi="Times New Roman" w:cs="Times New Roman"/>
          <w:sz w:val="24"/>
          <w:szCs w:val="24"/>
        </w:rPr>
        <w:t>Kardos Tiborné</w:t>
      </w:r>
      <w:r w:rsidR="00A05DD3">
        <w:rPr>
          <w:rFonts w:ascii="Times New Roman" w:hAnsi="Times New Roman" w:cs="Times New Roman"/>
          <w:sz w:val="24"/>
          <w:szCs w:val="24"/>
        </w:rPr>
        <w:t xml:space="preserve"> fordítása. In: </w:t>
      </w:r>
      <w:r w:rsidR="001F44C1">
        <w:rPr>
          <w:rFonts w:ascii="Times New Roman" w:hAnsi="Times New Roman" w:cs="Times New Roman"/>
          <w:sz w:val="24"/>
          <w:szCs w:val="24"/>
        </w:rPr>
        <w:t>Vajda Mihály (szerk.)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1F44C1">
        <w:rPr>
          <w:rFonts w:ascii="Times New Roman" w:hAnsi="Times New Roman" w:cs="Times New Roman"/>
          <w:i/>
          <w:sz w:val="24"/>
          <w:szCs w:val="24"/>
        </w:rPr>
        <w:t>Reneszánsz etikai antológia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. Budapest: </w:t>
      </w:r>
      <w:r w:rsidR="001F44C1">
        <w:rPr>
          <w:rFonts w:ascii="Times New Roman" w:hAnsi="Times New Roman" w:cs="Times New Roman"/>
          <w:sz w:val="24"/>
          <w:szCs w:val="24"/>
        </w:rPr>
        <w:t>Gondolat, 1984. pp. 212–244</w:t>
      </w:r>
      <w:r w:rsidR="00A05DD3" w:rsidRPr="00A05DD3">
        <w:rPr>
          <w:rFonts w:ascii="Times New Roman" w:hAnsi="Times New Roman" w:cs="Times New Roman"/>
          <w:sz w:val="24"/>
          <w:szCs w:val="24"/>
        </w:rPr>
        <w:t>.</w:t>
      </w:r>
    </w:p>
    <w:p w:rsidR="00A05DD3" w:rsidRDefault="00A05DD3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5863">
        <w:rPr>
          <w:rFonts w:ascii="Times New Roman" w:hAnsi="Times New Roman" w:cs="Times New Roman"/>
          <w:sz w:val="24"/>
          <w:szCs w:val="24"/>
        </w:rPr>
        <w:t xml:space="preserve">Machiavelli, </w:t>
      </w:r>
      <w:proofErr w:type="spellStart"/>
      <w:r w:rsidR="00425863">
        <w:rPr>
          <w:rFonts w:ascii="Times New Roman" w:hAnsi="Times New Roman" w:cs="Times New Roman"/>
          <w:sz w:val="24"/>
          <w:szCs w:val="24"/>
        </w:rPr>
        <w:t>Niccolo</w:t>
      </w:r>
      <w:proofErr w:type="spellEnd"/>
      <w:r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425863">
        <w:rPr>
          <w:rFonts w:ascii="Times New Roman" w:hAnsi="Times New Roman" w:cs="Times New Roman"/>
          <w:sz w:val="24"/>
          <w:szCs w:val="24"/>
        </w:rPr>
        <w:t>A fejedelem</w:t>
      </w:r>
      <w:r w:rsidRPr="00A05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5863">
        <w:rPr>
          <w:rFonts w:ascii="Times New Roman" w:hAnsi="Times New Roman" w:cs="Times New Roman"/>
          <w:sz w:val="24"/>
          <w:szCs w:val="24"/>
        </w:rPr>
        <w:t>Lutter</w:t>
      </w:r>
      <w:proofErr w:type="spellEnd"/>
      <w:r w:rsidR="00425863">
        <w:rPr>
          <w:rFonts w:ascii="Times New Roman" w:hAnsi="Times New Roman" w:cs="Times New Roman"/>
          <w:sz w:val="24"/>
          <w:szCs w:val="24"/>
        </w:rPr>
        <w:t xml:space="preserve"> Éva</w:t>
      </w:r>
      <w:r w:rsidRPr="00A05DD3">
        <w:rPr>
          <w:rFonts w:ascii="Times New Roman" w:hAnsi="Times New Roman" w:cs="Times New Roman"/>
          <w:sz w:val="24"/>
          <w:szCs w:val="24"/>
        </w:rPr>
        <w:t xml:space="preserve"> fordítása. I</w:t>
      </w:r>
      <w:r>
        <w:rPr>
          <w:rFonts w:ascii="Times New Roman" w:hAnsi="Times New Roman" w:cs="Times New Roman"/>
          <w:sz w:val="24"/>
          <w:szCs w:val="24"/>
        </w:rPr>
        <w:t xml:space="preserve">n: </w:t>
      </w:r>
      <w:proofErr w:type="spellStart"/>
      <w:r w:rsidR="00425863" w:rsidRPr="00425863">
        <w:rPr>
          <w:rFonts w:ascii="Times New Roman" w:hAnsi="Times New Roman" w:cs="Times New Roman"/>
          <w:i/>
          <w:sz w:val="24"/>
          <w:szCs w:val="24"/>
        </w:rPr>
        <w:t>Niccolo</w:t>
      </w:r>
      <w:proofErr w:type="spellEnd"/>
      <w:r w:rsidR="00425863" w:rsidRPr="00425863">
        <w:rPr>
          <w:rFonts w:ascii="Times New Roman" w:hAnsi="Times New Roman" w:cs="Times New Roman"/>
          <w:i/>
          <w:sz w:val="24"/>
          <w:szCs w:val="24"/>
        </w:rPr>
        <w:t xml:space="preserve"> Machiavelli művei</w:t>
      </w:r>
      <w:r w:rsidRPr="00A05DD3">
        <w:rPr>
          <w:rFonts w:ascii="Times New Roman" w:hAnsi="Times New Roman" w:cs="Times New Roman"/>
          <w:sz w:val="24"/>
          <w:szCs w:val="24"/>
        </w:rPr>
        <w:t xml:space="preserve">. </w:t>
      </w:r>
      <w:r w:rsidR="00425863">
        <w:rPr>
          <w:rFonts w:ascii="Times New Roman" w:hAnsi="Times New Roman" w:cs="Times New Roman"/>
          <w:sz w:val="24"/>
          <w:szCs w:val="24"/>
        </w:rPr>
        <w:t xml:space="preserve">I. kötet. </w:t>
      </w:r>
      <w:r w:rsidRPr="00A05DD3">
        <w:rPr>
          <w:rFonts w:ascii="Times New Roman" w:hAnsi="Times New Roman" w:cs="Times New Roman"/>
          <w:sz w:val="24"/>
          <w:szCs w:val="24"/>
        </w:rPr>
        <w:t xml:space="preserve">Budapest: </w:t>
      </w:r>
      <w:r w:rsidR="00425863">
        <w:rPr>
          <w:rFonts w:ascii="Times New Roman" w:hAnsi="Times New Roman" w:cs="Times New Roman"/>
          <w:sz w:val="24"/>
          <w:szCs w:val="24"/>
        </w:rPr>
        <w:t>Európa</w:t>
      </w:r>
      <w:r w:rsidRPr="00A05DD3">
        <w:rPr>
          <w:rFonts w:ascii="Times New Roman" w:hAnsi="Times New Roman" w:cs="Times New Roman"/>
          <w:sz w:val="24"/>
          <w:szCs w:val="24"/>
        </w:rPr>
        <w:t xml:space="preserve">, </w:t>
      </w:r>
      <w:r w:rsidR="00425863">
        <w:rPr>
          <w:rFonts w:ascii="Times New Roman" w:hAnsi="Times New Roman" w:cs="Times New Roman"/>
          <w:sz w:val="24"/>
          <w:szCs w:val="24"/>
        </w:rPr>
        <w:t>1978. pp. 51–68. (XV–XIX. fejezet)</w:t>
      </w:r>
    </w:p>
    <w:p w:rsidR="00D10884" w:rsidRDefault="00D10884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Montaigne, Michel de: Bölcselkedni annyi, mint megtanulni meghalni. Csordás Gábor fordítása. </w:t>
      </w:r>
      <w:bookmarkStart w:id="1" w:name="_Hlk492396882"/>
      <w:r>
        <w:rPr>
          <w:rFonts w:ascii="Times New Roman" w:hAnsi="Times New Roman" w:cs="Times New Roman"/>
          <w:sz w:val="24"/>
          <w:szCs w:val="24"/>
        </w:rPr>
        <w:t xml:space="preserve">In: Montaigne, Michel de: </w:t>
      </w:r>
      <w:r w:rsidRPr="00D10884">
        <w:rPr>
          <w:rFonts w:ascii="Times New Roman" w:hAnsi="Times New Roman" w:cs="Times New Roman"/>
          <w:i/>
          <w:sz w:val="24"/>
          <w:szCs w:val="24"/>
        </w:rPr>
        <w:t>Esszék</w:t>
      </w:r>
      <w:r>
        <w:rPr>
          <w:rFonts w:ascii="Times New Roman" w:hAnsi="Times New Roman" w:cs="Times New Roman"/>
          <w:sz w:val="24"/>
          <w:szCs w:val="24"/>
        </w:rPr>
        <w:t xml:space="preserve">. I. kötet. Pécs: Jelenkor, 2013. </w:t>
      </w:r>
      <w:bookmarkEnd w:id="1"/>
      <w:r>
        <w:rPr>
          <w:rFonts w:ascii="Times New Roman" w:hAnsi="Times New Roman" w:cs="Times New Roman"/>
          <w:sz w:val="24"/>
          <w:szCs w:val="24"/>
        </w:rPr>
        <w:t>pp. 92–111.</w:t>
      </w:r>
    </w:p>
    <w:p w:rsidR="00D10884" w:rsidRPr="00A05DD3" w:rsidRDefault="00D10884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Montaigne, Michel de: A képzelet erejéről. Csordás Gábor fordítása. </w:t>
      </w:r>
      <w:r w:rsidRPr="00D10884">
        <w:rPr>
          <w:rFonts w:ascii="Times New Roman" w:hAnsi="Times New Roman" w:cs="Times New Roman"/>
          <w:sz w:val="24"/>
          <w:szCs w:val="24"/>
        </w:rPr>
        <w:t xml:space="preserve">In: Montaigne, Michel de: </w:t>
      </w:r>
      <w:r w:rsidRPr="00D10884">
        <w:rPr>
          <w:rFonts w:ascii="Times New Roman" w:hAnsi="Times New Roman" w:cs="Times New Roman"/>
          <w:i/>
          <w:sz w:val="24"/>
          <w:szCs w:val="24"/>
        </w:rPr>
        <w:t>Esszék</w:t>
      </w:r>
      <w:r w:rsidRPr="00D10884">
        <w:rPr>
          <w:rFonts w:ascii="Times New Roman" w:hAnsi="Times New Roman" w:cs="Times New Roman"/>
          <w:sz w:val="24"/>
          <w:szCs w:val="24"/>
        </w:rPr>
        <w:t>. I. kötet. Pécs: Jelenkor, 2013.</w:t>
      </w:r>
      <w:r>
        <w:rPr>
          <w:rFonts w:ascii="Times New Roman" w:hAnsi="Times New Roman" w:cs="Times New Roman"/>
          <w:sz w:val="24"/>
          <w:szCs w:val="24"/>
        </w:rPr>
        <w:t xml:space="preserve"> pp. 112–123.</w:t>
      </w:r>
    </w:p>
    <w:p w:rsidR="00A05DD3" w:rsidRPr="00A05DD3" w:rsidRDefault="00D10884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05D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Descartes, René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Pr="00D10884">
        <w:rPr>
          <w:rFonts w:ascii="Times New Roman" w:hAnsi="Times New Roman" w:cs="Times New Roman"/>
          <w:i/>
          <w:sz w:val="24"/>
          <w:szCs w:val="24"/>
        </w:rPr>
        <w:t>Elmélkedések az első filozófiáról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Boros Gábor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 fordítása. Budapest: </w:t>
      </w:r>
      <w:r>
        <w:rPr>
          <w:rFonts w:ascii="Times New Roman" w:hAnsi="Times New Roman" w:cs="Times New Roman"/>
          <w:sz w:val="24"/>
          <w:szCs w:val="24"/>
        </w:rPr>
        <w:t>Atlantisz, 1994</w:t>
      </w:r>
      <w:r w:rsidR="00A05DD3" w:rsidRPr="00A05DD3">
        <w:rPr>
          <w:rFonts w:ascii="Times New Roman" w:hAnsi="Times New Roman" w:cs="Times New Roman"/>
          <w:sz w:val="24"/>
          <w:szCs w:val="24"/>
        </w:rPr>
        <w:t>. pp</w:t>
      </w:r>
      <w:r>
        <w:rPr>
          <w:rFonts w:ascii="Times New Roman" w:hAnsi="Times New Roman" w:cs="Times New Roman"/>
          <w:sz w:val="24"/>
          <w:szCs w:val="24"/>
        </w:rPr>
        <w:t>. 25–108.</w:t>
      </w:r>
    </w:p>
    <w:p w:rsidR="00A05DD3" w:rsidRPr="00A05DD3" w:rsidRDefault="00D10884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5D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Pascal, Blaise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9D5D61">
        <w:rPr>
          <w:rFonts w:ascii="Times New Roman" w:hAnsi="Times New Roman" w:cs="Times New Roman"/>
          <w:sz w:val="24"/>
          <w:szCs w:val="24"/>
        </w:rPr>
        <w:t>A geometrikus gondolkodásról és a meggyőzés művészetéről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5D61">
        <w:rPr>
          <w:rFonts w:ascii="Times New Roman" w:hAnsi="Times New Roman" w:cs="Times New Roman"/>
          <w:sz w:val="24"/>
          <w:szCs w:val="24"/>
        </w:rPr>
        <w:t>Pavlovits</w:t>
      </w:r>
      <w:proofErr w:type="spellEnd"/>
      <w:r w:rsidR="009D5D61">
        <w:rPr>
          <w:rFonts w:ascii="Times New Roman" w:hAnsi="Times New Roman" w:cs="Times New Roman"/>
          <w:sz w:val="24"/>
          <w:szCs w:val="24"/>
        </w:rPr>
        <w:t xml:space="preserve"> Tamás</w:t>
      </w:r>
      <w:r w:rsidR="00A05DD3">
        <w:rPr>
          <w:rFonts w:ascii="Times New Roman" w:hAnsi="Times New Roman" w:cs="Times New Roman"/>
          <w:sz w:val="24"/>
          <w:szCs w:val="24"/>
        </w:rPr>
        <w:t xml:space="preserve"> fordítása. In: </w:t>
      </w:r>
      <w:r w:rsidR="009D5D61">
        <w:rPr>
          <w:rFonts w:ascii="Times New Roman" w:hAnsi="Times New Roman" w:cs="Times New Roman"/>
          <w:sz w:val="24"/>
          <w:szCs w:val="24"/>
        </w:rPr>
        <w:t>Pascal, Blaise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9D5D61">
        <w:rPr>
          <w:rFonts w:ascii="Times New Roman" w:hAnsi="Times New Roman" w:cs="Times New Roman"/>
          <w:i/>
          <w:sz w:val="24"/>
          <w:szCs w:val="24"/>
        </w:rPr>
        <w:t>Írások a szerelem szenvedélyéről, a geometriai gondolkodásról és a kegyelemről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. Budapest: Osiris, </w:t>
      </w:r>
      <w:r w:rsidR="009D5D61">
        <w:rPr>
          <w:rFonts w:ascii="Times New Roman" w:hAnsi="Times New Roman" w:cs="Times New Roman"/>
          <w:sz w:val="24"/>
          <w:szCs w:val="24"/>
        </w:rPr>
        <w:t>1999. pp. 35–75.</w:t>
      </w:r>
    </w:p>
    <w:p w:rsidR="00A05DD3" w:rsidRPr="00A05DD3" w:rsidRDefault="00A05DD3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D5D61">
        <w:rPr>
          <w:rFonts w:ascii="Times New Roman" w:hAnsi="Times New Roman" w:cs="Times New Roman"/>
          <w:sz w:val="24"/>
          <w:szCs w:val="24"/>
        </w:rPr>
        <w:t>Hobbes Thomas</w:t>
      </w:r>
      <w:r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9D5D61">
        <w:rPr>
          <w:rFonts w:ascii="Times New Roman" w:hAnsi="Times New Roman" w:cs="Times New Roman"/>
          <w:i/>
          <w:sz w:val="24"/>
          <w:szCs w:val="24"/>
        </w:rPr>
        <w:t>Leviatán</w:t>
      </w:r>
      <w:r w:rsidRPr="00A05DD3">
        <w:rPr>
          <w:rFonts w:ascii="Times New Roman" w:hAnsi="Times New Roman" w:cs="Times New Roman"/>
          <w:sz w:val="24"/>
          <w:szCs w:val="24"/>
        </w:rPr>
        <w:t xml:space="preserve">. </w:t>
      </w:r>
      <w:r w:rsidR="009D5D61">
        <w:rPr>
          <w:rFonts w:ascii="Times New Roman" w:hAnsi="Times New Roman" w:cs="Times New Roman"/>
          <w:sz w:val="24"/>
          <w:szCs w:val="24"/>
        </w:rPr>
        <w:t>Vámosi Pál</w:t>
      </w:r>
      <w:r w:rsidRPr="00A05DD3">
        <w:rPr>
          <w:rFonts w:ascii="Times New Roman" w:hAnsi="Times New Roman" w:cs="Times New Roman"/>
          <w:sz w:val="24"/>
          <w:szCs w:val="24"/>
        </w:rPr>
        <w:t xml:space="preserve"> f</w:t>
      </w:r>
      <w:r w:rsidR="00275827">
        <w:rPr>
          <w:rFonts w:ascii="Times New Roman" w:hAnsi="Times New Roman" w:cs="Times New Roman"/>
          <w:sz w:val="24"/>
          <w:szCs w:val="24"/>
        </w:rPr>
        <w:t xml:space="preserve">ordítása. Kolozsvár: </w:t>
      </w:r>
      <w:proofErr w:type="spellStart"/>
      <w:r w:rsidR="00275827">
        <w:rPr>
          <w:rFonts w:ascii="Times New Roman" w:hAnsi="Times New Roman" w:cs="Times New Roman"/>
          <w:sz w:val="24"/>
          <w:szCs w:val="24"/>
        </w:rPr>
        <w:t>Polis</w:t>
      </w:r>
      <w:proofErr w:type="spellEnd"/>
      <w:r w:rsidR="00275827">
        <w:rPr>
          <w:rFonts w:ascii="Times New Roman" w:hAnsi="Times New Roman" w:cs="Times New Roman"/>
          <w:sz w:val="24"/>
          <w:szCs w:val="24"/>
        </w:rPr>
        <w:t>, 2001. pp. 51–56, 193–219. (Bevezetés, XVII–XIX. fejezet)</w:t>
      </w:r>
      <w:r w:rsidRPr="00A05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2E" w:rsidRPr="00C9319D" w:rsidRDefault="00A05DD3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05D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827">
        <w:rPr>
          <w:rFonts w:ascii="Times New Roman" w:hAnsi="Times New Roman" w:cs="Times New Roman"/>
          <w:sz w:val="24"/>
          <w:szCs w:val="24"/>
        </w:rPr>
        <w:t>Spinoza</w:t>
      </w:r>
      <w:r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275827">
        <w:rPr>
          <w:rFonts w:ascii="Times New Roman" w:hAnsi="Times New Roman" w:cs="Times New Roman"/>
          <w:i/>
          <w:sz w:val="24"/>
          <w:szCs w:val="24"/>
        </w:rPr>
        <w:t>Teológiai-politikai tanulmány</w:t>
      </w:r>
      <w:r w:rsidRPr="00A05DD3">
        <w:rPr>
          <w:rFonts w:ascii="Times New Roman" w:hAnsi="Times New Roman" w:cs="Times New Roman"/>
          <w:sz w:val="24"/>
          <w:szCs w:val="24"/>
        </w:rPr>
        <w:t xml:space="preserve">. </w:t>
      </w:r>
      <w:r w:rsidR="00275827">
        <w:rPr>
          <w:rFonts w:ascii="Times New Roman" w:hAnsi="Times New Roman" w:cs="Times New Roman"/>
          <w:sz w:val="24"/>
          <w:szCs w:val="24"/>
        </w:rPr>
        <w:t>Szemere Samu</w:t>
      </w:r>
      <w:r w:rsidRPr="00A05DD3">
        <w:rPr>
          <w:rFonts w:ascii="Times New Roman" w:hAnsi="Times New Roman" w:cs="Times New Roman"/>
          <w:sz w:val="24"/>
          <w:szCs w:val="24"/>
        </w:rPr>
        <w:t xml:space="preserve"> fordítása. Budapest: </w:t>
      </w:r>
      <w:r w:rsidR="00275827">
        <w:rPr>
          <w:rFonts w:ascii="Times New Roman" w:hAnsi="Times New Roman" w:cs="Times New Roman"/>
          <w:sz w:val="24"/>
          <w:szCs w:val="24"/>
        </w:rPr>
        <w:t>Akadémiai</w:t>
      </w:r>
      <w:r w:rsidRPr="00A05DD3">
        <w:rPr>
          <w:rFonts w:ascii="Times New Roman" w:hAnsi="Times New Roman" w:cs="Times New Roman"/>
          <w:sz w:val="24"/>
          <w:szCs w:val="24"/>
        </w:rPr>
        <w:t xml:space="preserve">, </w:t>
      </w:r>
      <w:r w:rsidR="00275827">
        <w:rPr>
          <w:rFonts w:ascii="Times New Roman" w:hAnsi="Times New Roman" w:cs="Times New Roman"/>
          <w:sz w:val="24"/>
          <w:szCs w:val="24"/>
        </w:rPr>
        <w:t xml:space="preserve">1984. pp. </w:t>
      </w:r>
      <w:r w:rsidR="003045B2">
        <w:rPr>
          <w:rFonts w:ascii="Times New Roman" w:hAnsi="Times New Roman" w:cs="Times New Roman"/>
          <w:sz w:val="24"/>
          <w:szCs w:val="24"/>
        </w:rPr>
        <w:t>228–243, 278–301. (XVI, XIX, XX. fejezet)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2"/>
    <w:rsid w:val="00006E84"/>
    <w:rsid w:val="00030F5E"/>
    <w:rsid w:val="000B4B93"/>
    <w:rsid w:val="0017071C"/>
    <w:rsid w:val="001F44C1"/>
    <w:rsid w:val="00275827"/>
    <w:rsid w:val="00296E26"/>
    <w:rsid w:val="002D3DF3"/>
    <w:rsid w:val="003045B2"/>
    <w:rsid w:val="003204B3"/>
    <w:rsid w:val="003F27E5"/>
    <w:rsid w:val="00425863"/>
    <w:rsid w:val="004F2911"/>
    <w:rsid w:val="007722E2"/>
    <w:rsid w:val="007820FF"/>
    <w:rsid w:val="007B3ED4"/>
    <w:rsid w:val="00847745"/>
    <w:rsid w:val="008659B3"/>
    <w:rsid w:val="008B3023"/>
    <w:rsid w:val="008D4F68"/>
    <w:rsid w:val="008F0996"/>
    <w:rsid w:val="00900DC7"/>
    <w:rsid w:val="009A1627"/>
    <w:rsid w:val="009C435B"/>
    <w:rsid w:val="009C5192"/>
    <w:rsid w:val="009D5D61"/>
    <w:rsid w:val="00A0570B"/>
    <w:rsid w:val="00A05DD3"/>
    <w:rsid w:val="00A62D1D"/>
    <w:rsid w:val="00B04D08"/>
    <w:rsid w:val="00BE2859"/>
    <w:rsid w:val="00C9319D"/>
    <w:rsid w:val="00CC46FE"/>
    <w:rsid w:val="00CE712E"/>
    <w:rsid w:val="00D10884"/>
    <w:rsid w:val="00D6106A"/>
    <w:rsid w:val="00D83A62"/>
    <w:rsid w:val="00DE51BD"/>
    <w:rsid w:val="00DF7BA1"/>
    <w:rsid w:val="00E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6397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Lilla;Tánczos Péter</dc:creator>
  <cp:lastModifiedBy>Péter Tánczos</cp:lastModifiedBy>
  <cp:revision>8</cp:revision>
  <cp:lastPrinted>2017-09-05T19:14:00Z</cp:lastPrinted>
  <dcterms:created xsi:type="dcterms:W3CDTF">2017-09-05T15:11:00Z</dcterms:created>
  <dcterms:modified xsi:type="dcterms:W3CDTF">2017-09-05T19:20:00Z</dcterms:modified>
</cp:coreProperties>
</file>