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56" w:rsidRDefault="008C3E56" w:rsidP="008C3E56"/>
    <w:p w:rsidR="008674F4" w:rsidRDefault="008674F4" w:rsidP="00C82AD9">
      <w:proofErr w:type="spellStart"/>
      <w:r>
        <w:t>Hévizi</w:t>
      </w:r>
      <w:proofErr w:type="spellEnd"/>
      <w:r>
        <w:t xml:space="preserve"> Ottó</w:t>
      </w:r>
    </w:p>
    <w:p w:rsidR="008C3E56" w:rsidRDefault="008C3E56" w:rsidP="00C82AD9">
      <w:r>
        <w:t>Klasszikus művészetelméletek</w:t>
      </w:r>
    </w:p>
    <w:p w:rsidR="008674F4" w:rsidRDefault="008674F4" w:rsidP="00C82AD9">
      <w:r>
        <w:t>2017/2018/I. félév</w:t>
      </w:r>
      <w:bookmarkStart w:id="0" w:name="_GoBack"/>
      <w:bookmarkEnd w:id="0"/>
    </w:p>
    <w:p w:rsidR="008C3E56" w:rsidRDefault="008C3E56" w:rsidP="008C3E56"/>
    <w:p w:rsidR="008C3E56" w:rsidRDefault="008C3E56" w:rsidP="008C3E56"/>
    <w:p w:rsidR="008C3E56" w:rsidRDefault="008C3E56" w:rsidP="008C3E56">
      <w:r>
        <w:t>A kurzus során</w:t>
      </w:r>
      <w:r w:rsidR="00C82AD9">
        <w:t xml:space="preserve"> a hallgatók</w:t>
      </w:r>
      <w:r>
        <w:t xml:space="preserve"> két klasszikus alapszöveg, Platón </w:t>
      </w:r>
      <w:proofErr w:type="spellStart"/>
      <w:r>
        <w:rPr>
          <w:i/>
        </w:rPr>
        <w:t>Symposion</w:t>
      </w:r>
      <w:r>
        <w:t>ának</w:t>
      </w:r>
      <w:proofErr w:type="spellEnd"/>
      <w:r>
        <w:t xml:space="preserve"> (</w:t>
      </w:r>
      <w:r>
        <w:rPr>
          <w:i/>
        </w:rPr>
        <w:t>A lakoma</w:t>
      </w:r>
      <w:r>
        <w:t xml:space="preserve">), </w:t>
      </w:r>
      <w:r w:rsidR="0013700A">
        <w:t xml:space="preserve">Arisztotelész </w:t>
      </w:r>
      <w:r w:rsidR="0013700A">
        <w:rPr>
          <w:i/>
        </w:rPr>
        <w:t>Poétikáj</w:t>
      </w:r>
      <w:r w:rsidR="0013700A">
        <w:t xml:space="preserve">ának, </w:t>
      </w:r>
      <w:r>
        <w:t xml:space="preserve">valamint </w:t>
      </w:r>
      <w:proofErr w:type="spellStart"/>
      <w:r>
        <w:t>Strassburgi</w:t>
      </w:r>
      <w:proofErr w:type="spellEnd"/>
      <w:r>
        <w:t xml:space="preserve"> Ulrich </w:t>
      </w:r>
      <w:r w:rsidR="0013700A" w:rsidRPr="0013700A">
        <w:rPr>
          <w:i/>
        </w:rPr>
        <w:t>A szépről</w:t>
      </w:r>
      <w:r w:rsidR="0013700A">
        <w:t xml:space="preserve"> szóló</w:t>
      </w:r>
      <w:r>
        <w:t xml:space="preserve"> írásának vizsgálatán keresztül </w:t>
      </w:r>
      <w:r w:rsidR="00C82AD9">
        <w:t>kapnak</w:t>
      </w:r>
      <w:r>
        <w:t xml:space="preserve"> képet a művészetre vonatkozó ókori és középkori elméletekről. </w:t>
      </w:r>
    </w:p>
    <w:p w:rsidR="008C3E56" w:rsidRDefault="008C3E56" w:rsidP="008C3E56"/>
    <w:p w:rsidR="0013700A" w:rsidRDefault="0013700A" w:rsidP="008C3E56"/>
    <w:p w:rsidR="008C3E56" w:rsidRDefault="00C82AD9" w:rsidP="008C3E56">
      <w:r w:rsidRPr="00C82AD9">
        <w:rPr>
          <w:b/>
        </w:rPr>
        <w:t>Tematika</w:t>
      </w:r>
      <w:r>
        <w:t>:</w:t>
      </w:r>
    </w:p>
    <w:p w:rsidR="00C82AD9" w:rsidRDefault="00C82AD9" w:rsidP="008C3E56"/>
    <w:p w:rsidR="008C3E56" w:rsidRDefault="008C3E56" w:rsidP="008C3E56">
      <w:pPr>
        <w:numPr>
          <w:ilvl w:val="1"/>
          <w:numId w:val="1"/>
        </w:numPr>
      </w:pPr>
      <w:proofErr w:type="spellStart"/>
      <w:r>
        <w:t>Preszókratikus</w:t>
      </w:r>
      <w:proofErr w:type="spellEnd"/>
      <w:r>
        <w:t xml:space="preserve"> szépségfogalmak.</w:t>
      </w:r>
    </w:p>
    <w:p w:rsidR="008C3E56" w:rsidRDefault="000B47B5" w:rsidP="008C3E56">
      <w:pPr>
        <w:numPr>
          <w:ilvl w:val="1"/>
          <w:numId w:val="1"/>
        </w:numPr>
      </w:pPr>
      <w:r>
        <w:t xml:space="preserve">Platón: </w:t>
      </w:r>
      <w:r w:rsidR="008C3E56" w:rsidRPr="000B47B5">
        <w:rPr>
          <w:i/>
        </w:rPr>
        <w:t>Symposion</w:t>
      </w:r>
      <w:r w:rsidR="008C3E56">
        <w:t xml:space="preserve"> 1. Szereplők, szituáció.</w:t>
      </w:r>
    </w:p>
    <w:p w:rsidR="008C3E56" w:rsidRDefault="008C3E56" w:rsidP="008C3E56">
      <w:pPr>
        <w:numPr>
          <w:ilvl w:val="1"/>
          <w:numId w:val="1"/>
        </w:numPr>
      </w:pPr>
      <w:r w:rsidRPr="000B47B5">
        <w:rPr>
          <w:i/>
        </w:rPr>
        <w:t>Symposion</w:t>
      </w:r>
      <w:r>
        <w:t xml:space="preserve"> 2. </w:t>
      </w:r>
      <w:proofErr w:type="spellStart"/>
      <w:r>
        <w:t>Phaidrosz</w:t>
      </w:r>
      <w:proofErr w:type="spellEnd"/>
      <w:r>
        <w:t xml:space="preserve">, </w:t>
      </w:r>
      <w:proofErr w:type="spellStart"/>
      <w:r>
        <w:t>Pauszaniasz</w:t>
      </w:r>
      <w:proofErr w:type="spellEnd"/>
      <w:r>
        <w:t xml:space="preserve"> beszéde.</w:t>
      </w:r>
    </w:p>
    <w:p w:rsidR="008C3E56" w:rsidRDefault="008C3E56" w:rsidP="008C3E56">
      <w:pPr>
        <w:numPr>
          <w:ilvl w:val="1"/>
          <w:numId w:val="1"/>
        </w:numPr>
      </w:pPr>
      <w:r w:rsidRPr="000B47B5">
        <w:rPr>
          <w:i/>
        </w:rPr>
        <w:t>Symposion</w:t>
      </w:r>
      <w:r>
        <w:t xml:space="preserve"> 3. </w:t>
      </w:r>
      <w:proofErr w:type="spellStart"/>
      <w:r>
        <w:t>Erüximakhosz</w:t>
      </w:r>
      <w:proofErr w:type="spellEnd"/>
      <w:r>
        <w:t>, Arisztophanész beszéde.</w:t>
      </w:r>
    </w:p>
    <w:p w:rsidR="008C3E56" w:rsidRDefault="00726618" w:rsidP="008C3E56">
      <w:pPr>
        <w:numPr>
          <w:ilvl w:val="1"/>
          <w:numId w:val="1"/>
        </w:numPr>
      </w:pPr>
      <w:r w:rsidRPr="000B47B5">
        <w:rPr>
          <w:i/>
        </w:rPr>
        <w:t>Symposion</w:t>
      </w:r>
      <w:r>
        <w:t xml:space="preserve"> 4. </w:t>
      </w:r>
      <w:proofErr w:type="spellStart"/>
      <w:r>
        <w:t>Agathón</w:t>
      </w:r>
      <w:proofErr w:type="spellEnd"/>
      <w:r>
        <w:t>, Szókratész beszéde (1).</w:t>
      </w:r>
    </w:p>
    <w:p w:rsidR="00726618" w:rsidRDefault="00726618" w:rsidP="008C3E56">
      <w:pPr>
        <w:numPr>
          <w:ilvl w:val="1"/>
          <w:numId w:val="1"/>
        </w:numPr>
      </w:pPr>
      <w:r w:rsidRPr="000B47B5">
        <w:rPr>
          <w:i/>
        </w:rPr>
        <w:t>Symposion</w:t>
      </w:r>
      <w:r>
        <w:t xml:space="preserve"> 5. Szókratész beszéde (2), </w:t>
      </w:r>
      <w:proofErr w:type="spellStart"/>
      <w:r>
        <w:t>Alkibiadész</w:t>
      </w:r>
      <w:proofErr w:type="spellEnd"/>
      <w:r>
        <w:t xml:space="preserve"> szatírjátéka.</w:t>
      </w:r>
    </w:p>
    <w:p w:rsidR="00726618" w:rsidRDefault="00726618" w:rsidP="008C3E56">
      <w:pPr>
        <w:numPr>
          <w:ilvl w:val="1"/>
          <w:numId w:val="1"/>
        </w:numPr>
      </w:pPr>
      <w:r>
        <w:t>Zárthelyi</w:t>
      </w:r>
      <w:r w:rsidR="000B47B5">
        <w:t xml:space="preserve"> I.</w:t>
      </w:r>
    </w:p>
    <w:p w:rsidR="00726618" w:rsidRDefault="000B47B5" w:rsidP="008C3E56">
      <w:pPr>
        <w:numPr>
          <w:ilvl w:val="1"/>
          <w:numId w:val="1"/>
        </w:numPr>
      </w:pPr>
      <w:r>
        <w:t xml:space="preserve">Arisztotelész: </w:t>
      </w:r>
      <w:r w:rsidRPr="000B47B5">
        <w:rPr>
          <w:i/>
        </w:rPr>
        <w:t>Poétika</w:t>
      </w:r>
      <w:r>
        <w:t xml:space="preserve"> </w:t>
      </w:r>
      <w:r w:rsidR="00726618">
        <w:t xml:space="preserve">1. </w:t>
      </w:r>
      <w:proofErr w:type="spellStart"/>
      <w:r>
        <w:t>Mimészisz</w:t>
      </w:r>
      <w:proofErr w:type="spellEnd"/>
      <w:r>
        <w:t>.</w:t>
      </w:r>
    </w:p>
    <w:p w:rsidR="000B47B5" w:rsidRDefault="00D9616F" w:rsidP="008C3E56">
      <w:pPr>
        <w:numPr>
          <w:ilvl w:val="1"/>
          <w:numId w:val="1"/>
        </w:numPr>
      </w:pPr>
      <w:r>
        <w:t xml:space="preserve">Arisztotelész: </w:t>
      </w:r>
      <w:r w:rsidR="000B47B5" w:rsidRPr="000B47B5">
        <w:rPr>
          <w:i/>
        </w:rPr>
        <w:t>Poétika</w:t>
      </w:r>
      <w:r w:rsidR="000B47B5">
        <w:t xml:space="preserve"> 2. </w:t>
      </w:r>
      <w:r>
        <w:t>A tragédia jellemzői</w:t>
      </w:r>
      <w:r w:rsidR="000B47B5">
        <w:t>.</w:t>
      </w:r>
    </w:p>
    <w:p w:rsidR="000B47B5" w:rsidRDefault="00D9616F" w:rsidP="008C3E56">
      <w:pPr>
        <w:numPr>
          <w:ilvl w:val="1"/>
          <w:numId w:val="1"/>
        </w:numPr>
      </w:pPr>
      <w:proofErr w:type="spellStart"/>
      <w:r>
        <w:t>Katharszisz</w:t>
      </w:r>
      <w:proofErr w:type="spellEnd"/>
      <w:r>
        <w:t xml:space="preserve"> 1. Arisztotelésznél</w:t>
      </w:r>
    </w:p>
    <w:p w:rsidR="00D9616F" w:rsidRDefault="00D9616F" w:rsidP="008C3E56">
      <w:pPr>
        <w:numPr>
          <w:ilvl w:val="1"/>
          <w:numId w:val="1"/>
        </w:numPr>
      </w:pPr>
      <w:proofErr w:type="spellStart"/>
      <w:r>
        <w:t>Katharszisz</w:t>
      </w:r>
      <w:proofErr w:type="spellEnd"/>
      <w:r>
        <w:t xml:space="preserve"> 2. Kitekintés (</w:t>
      </w:r>
      <w:proofErr w:type="spellStart"/>
      <w:r>
        <w:t>Bernays</w:t>
      </w:r>
      <w:proofErr w:type="spellEnd"/>
      <w:r>
        <w:t xml:space="preserve">, </w:t>
      </w:r>
      <w:proofErr w:type="spellStart"/>
      <w:r>
        <w:t>Wartenburg</w:t>
      </w:r>
      <w:proofErr w:type="spellEnd"/>
      <w:r>
        <w:t>, Nietzsche)</w:t>
      </w:r>
    </w:p>
    <w:p w:rsidR="000B47B5" w:rsidRDefault="000B47B5" w:rsidP="000B47B5">
      <w:pPr>
        <w:numPr>
          <w:ilvl w:val="1"/>
          <w:numId w:val="1"/>
        </w:numPr>
      </w:pPr>
      <w:proofErr w:type="spellStart"/>
      <w:r>
        <w:t>Strassburgi</w:t>
      </w:r>
      <w:proofErr w:type="spellEnd"/>
      <w:r>
        <w:t xml:space="preserve"> Ulrich: </w:t>
      </w:r>
      <w:r w:rsidRPr="000B47B5">
        <w:rPr>
          <w:i/>
        </w:rPr>
        <w:t>A szépről</w:t>
      </w:r>
      <w:r>
        <w:t xml:space="preserve"> 1.</w:t>
      </w:r>
    </w:p>
    <w:p w:rsidR="000B47B5" w:rsidRDefault="00D9616F" w:rsidP="000B47B5">
      <w:pPr>
        <w:numPr>
          <w:ilvl w:val="1"/>
          <w:numId w:val="1"/>
        </w:numPr>
      </w:pPr>
      <w:proofErr w:type="spellStart"/>
      <w:r>
        <w:t>Strassburgi</w:t>
      </w:r>
      <w:proofErr w:type="spellEnd"/>
      <w:r>
        <w:t xml:space="preserve"> Ulrich:</w:t>
      </w:r>
      <w:r w:rsidRPr="000B47B5">
        <w:rPr>
          <w:i/>
        </w:rPr>
        <w:t xml:space="preserve"> </w:t>
      </w:r>
      <w:r w:rsidR="000B47B5" w:rsidRPr="000B47B5">
        <w:rPr>
          <w:i/>
        </w:rPr>
        <w:t>A szépről</w:t>
      </w:r>
      <w:r w:rsidR="000B47B5">
        <w:t xml:space="preserve"> 2.</w:t>
      </w:r>
    </w:p>
    <w:p w:rsidR="000B47B5" w:rsidRDefault="000B47B5" w:rsidP="000B47B5">
      <w:pPr>
        <w:numPr>
          <w:ilvl w:val="1"/>
          <w:numId w:val="1"/>
        </w:numPr>
      </w:pPr>
      <w:r>
        <w:t>Zárthelyi II.</w:t>
      </w:r>
    </w:p>
    <w:p w:rsidR="000B47B5" w:rsidRDefault="000B47B5" w:rsidP="008C3E56"/>
    <w:p w:rsidR="000B47B5" w:rsidRDefault="000B47B5" w:rsidP="008C3E56"/>
    <w:p w:rsidR="00C82AD9" w:rsidRDefault="00C82AD9" w:rsidP="008C3E56">
      <w:r w:rsidRPr="00C82AD9">
        <w:rPr>
          <w:b/>
        </w:rPr>
        <w:t>Kötelező irodalom</w:t>
      </w:r>
      <w:r>
        <w:t>:</w:t>
      </w:r>
    </w:p>
    <w:p w:rsidR="00C82AD9" w:rsidRDefault="00C82AD9" w:rsidP="008C3E56"/>
    <w:p w:rsidR="00C82AD9" w:rsidRDefault="00C82AD9" w:rsidP="008C3E56">
      <w:r>
        <w:t xml:space="preserve">Platón: </w:t>
      </w:r>
      <w:r>
        <w:tab/>
      </w:r>
      <w:r>
        <w:tab/>
      </w:r>
      <w:r w:rsidRPr="00FC286B">
        <w:rPr>
          <w:i/>
        </w:rPr>
        <w:t>A lakoma</w:t>
      </w:r>
      <w:r>
        <w:t xml:space="preserve"> (Symposion)</w:t>
      </w:r>
    </w:p>
    <w:p w:rsidR="00C82AD9" w:rsidRDefault="00C82AD9" w:rsidP="008C3E56">
      <w:r>
        <w:t>Arisztotelész:</w:t>
      </w:r>
      <w:r>
        <w:tab/>
      </w:r>
      <w:r>
        <w:tab/>
      </w:r>
      <w:r w:rsidRPr="00FC286B">
        <w:rPr>
          <w:i/>
        </w:rPr>
        <w:t>Poétika</w:t>
      </w:r>
    </w:p>
    <w:p w:rsidR="00C82AD9" w:rsidRDefault="00C82AD9" w:rsidP="008C3E56">
      <w:proofErr w:type="spellStart"/>
      <w:r>
        <w:t>Strassburgi</w:t>
      </w:r>
      <w:proofErr w:type="spellEnd"/>
      <w:r>
        <w:t xml:space="preserve"> Ulrich:</w:t>
      </w:r>
      <w:r>
        <w:tab/>
        <w:t xml:space="preserve">A szépről (in: </w:t>
      </w:r>
      <w:r w:rsidRPr="00C82AD9">
        <w:rPr>
          <w:i/>
        </w:rPr>
        <w:t>Az égi és a földi szépről</w:t>
      </w:r>
      <w:r>
        <w:t>, szerk</w:t>
      </w:r>
      <w:r w:rsidR="00FC286B">
        <w:t>.</w:t>
      </w:r>
      <w:r>
        <w:t xml:space="preserve"> </w:t>
      </w:r>
      <w:proofErr w:type="spellStart"/>
      <w:r>
        <w:t>Redl</w:t>
      </w:r>
      <w:proofErr w:type="spellEnd"/>
      <w:r>
        <w:t xml:space="preserve"> Károly, 1988)</w:t>
      </w:r>
    </w:p>
    <w:p w:rsidR="00C82AD9" w:rsidRDefault="00C82AD9" w:rsidP="008C3E56"/>
    <w:p w:rsidR="00C82AD9" w:rsidRDefault="00C82AD9" w:rsidP="008C3E56">
      <w:r w:rsidRPr="00C82AD9">
        <w:rPr>
          <w:b/>
        </w:rPr>
        <w:t>Ajánlott irodalom</w:t>
      </w:r>
      <w:r>
        <w:t>:</w:t>
      </w:r>
    </w:p>
    <w:p w:rsidR="00C82AD9" w:rsidRDefault="00C82AD9" w:rsidP="008C3E56"/>
    <w:p w:rsidR="00C82AD9" w:rsidRDefault="00C82AD9" w:rsidP="008C3E56">
      <w:proofErr w:type="spellStart"/>
      <w:r>
        <w:t>Ernesto</w:t>
      </w:r>
      <w:proofErr w:type="spellEnd"/>
      <w:r>
        <w:t xml:space="preserve"> </w:t>
      </w:r>
      <w:proofErr w:type="spellStart"/>
      <w:r>
        <w:t>Grassi</w:t>
      </w:r>
      <w:proofErr w:type="spellEnd"/>
      <w:r>
        <w:t xml:space="preserve">: </w:t>
      </w:r>
      <w:r w:rsidR="00B17B47">
        <w:tab/>
      </w:r>
      <w:r w:rsidR="00B17B47">
        <w:tab/>
      </w:r>
      <w:r w:rsidRPr="00B17B47">
        <w:rPr>
          <w:i/>
        </w:rPr>
        <w:t>A szépség ókori elmélete</w:t>
      </w:r>
    </w:p>
    <w:p w:rsidR="00C82AD9" w:rsidRDefault="00C82AD9" w:rsidP="008C3E56">
      <w:proofErr w:type="spellStart"/>
      <w:r>
        <w:t>Wladislaw</w:t>
      </w:r>
      <w:proofErr w:type="spellEnd"/>
      <w:r>
        <w:t xml:space="preserve"> </w:t>
      </w:r>
      <w:proofErr w:type="spellStart"/>
      <w:r>
        <w:t>Tatarkiewicz</w:t>
      </w:r>
      <w:proofErr w:type="spellEnd"/>
      <w:r>
        <w:t xml:space="preserve">: </w:t>
      </w:r>
      <w:r w:rsidR="00B17B47">
        <w:tab/>
      </w:r>
      <w:r w:rsidRPr="00B17B47">
        <w:rPr>
          <w:i/>
        </w:rPr>
        <w:t>Az esztétika alapfogalmai</w:t>
      </w:r>
    </w:p>
    <w:p w:rsidR="00C82AD9" w:rsidRDefault="00C82AD9" w:rsidP="008C3E56">
      <w:r>
        <w:t xml:space="preserve">Zoltai Dénes: </w:t>
      </w:r>
      <w:r w:rsidR="00B17B47">
        <w:tab/>
      </w:r>
      <w:r w:rsidR="00B17B47">
        <w:tab/>
      </w:r>
      <w:r w:rsidR="00B17B47">
        <w:tab/>
      </w:r>
      <w:r w:rsidRPr="00B17B47">
        <w:rPr>
          <w:i/>
        </w:rPr>
        <w:t>Az esztétika rövid története</w:t>
      </w:r>
    </w:p>
    <w:p w:rsidR="00C82AD9" w:rsidRDefault="00C82AD9" w:rsidP="008C3E56"/>
    <w:p w:rsidR="00C82AD9" w:rsidRDefault="00C82AD9" w:rsidP="008C3E56"/>
    <w:p w:rsidR="00B17B47" w:rsidRDefault="00B17B47" w:rsidP="00D9616F">
      <w:r w:rsidRPr="00C82AD9">
        <w:rPr>
          <w:b/>
        </w:rPr>
        <w:t>Számonkérés</w:t>
      </w:r>
      <w:r>
        <w:t xml:space="preserve">: a hallgatók a két zárthelyi dolgozat alapján kapnak jegyet. </w:t>
      </w:r>
    </w:p>
    <w:sectPr w:rsidR="00B17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2EC"/>
    <w:multiLevelType w:val="hybridMultilevel"/>
    <w:tmpl w:val="77067D1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AA11A9"/>
    <w:multiLevelType w:val="hybridMultilevel"/>
    <w:tmpl w:val="BA9EE39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91"/>
    <w:rsid w:val="000568FC"/>
    <w:rsid w:val="000B47B5"/>
    <w:rsid w:val="0013700A"/>
    <w:rsid w:val="0048798E"/>
    <w:rsid w:val="00542191"/>
    <w:rsid w:val="00556593"/>
    <w:rsid w:val="00726618"/>
    <w:rsid w:val="008674F4"/>
    <w:rsid w:val="008C3E56"/>
    <w:rsid w:val="00A81F0A"/>
    <w:rsid w:val="00B17B47"/>
    <w:rsid w:val="00C82AD9"/>
    <w:rsid w:val="00D9616F"/>
    <w:rsid w:val="00FC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3E5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3E5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4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Gond-cura alapítvány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Hévizi Ottó</dc:creator>
  <cp:lastModifiedBy>Lilla</cp:lastModifiedBy>
  <cp:revision>3</cp:revision>
  <dcterms:created xsi:type="dcterms:W3CDTF">2017-09-05T10:40:00Z</dcterms:created>
  <dcterms:modified xsi:type="dcterms:W3CDTF">2017-09-05T10:40:00Z</dcterms:modified>
</cp:coreProperties>
</file>