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A1" w:rsidRPr="00DA1BFC" w:rsidRDefault="009C5192" w:rsidP="003204B3">
      <w:pPr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A1BFC">
        <w:rPr>
          <w:rFonts w:ascii="Garamond" w:hAnsi="Garamond"/>
          <w:sz w:val="24"/>
          <w:szCs w:val="24"/>
        </w:rPr>
        <w:t>Tematika</w:t>
      </w:r>
    </w:p>
    <w:p w:rsidR="009C5192" w:rsidRPr="00DA1BFC" w:rsidRDefault="009C5192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F3442B">
        <w:rPr>
          <w:rFonts w:ascii="Garamond" w:hAnsi="Garamond"/>
          <w:b/>
          <w:sz w:val="24"/>
          <w:szCs w:val="24"/>
        </w:rPr>
        <w:t>Kurzus címe:</w:t>
      </w:r>
      <w:r w:rsidR="00DA1BFC" w:rsidRPr="00DA1BFC">
        <w:rPr>
          <w:rFonts w:ascii="Garamond" w:hAnsi="Garamond"/>
          <w:sz w:val="24"/>
          <w:szCs w:val="24"/>
        </w:rPr>
        <w:t xml:space="preserve"> </w:t>
      </w:r>
      <w:r w:rsidR="00810BD9">
        <w:rPr>
          <w:rFonts w:ascii="Garamond" w:eastAsia="Times New Roman" w:hAnsi="Garamond" w:cs="Times New Roman"/>
          <w:sz w:val="24"/>
          <w:szCs w:val="24"/>
          <w:lang w:eastAsia="hu-HU"/>
        </w:rPr>
        <w:t>Ágazati esztétikák III</w:t>
      </w:r>
      <w:r w:rsidR="00DA1BFC" w:rsidRPr="00DA1BFC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F3442B">
        <w:rPr>
          <w:rFonts w:ascii="Garamond" w:hAnsi="Garamond"/>
          <w:b/>
          <w:sz w:val="24"/>
          <w:szCs w:val="24"/>
        </w:rPr>
        <w:t>Kurzus kódja:</w:t>
      </w:r>
      <w:r w:rsidR="00810BD9">
        <w:rPr>
          <w:rFonts w:ascii="Garamond" w:hAnsi="Garamond"/>
          <w:sz w:val="24"/>
          <w:szCs w:val="24"/>
        </w:rPr>
        <w:t xml:space="preserve"> BTAE62MA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F3442B">
        <w:rPr>
          <w:rFonts w:ascii="Garamond" w:hAnsi="Garamond"/>
          <w:b/>
          <w:sz w:val="24"/>
          <w:szCs w:val="24"/>
        </w:rPr>
        <w:t>Oktató</w:t>
      </w:r>
      <w:r w:rsidRPr="00DA1BFC">
        <w:rPr>
          <w:rFonts w:ascii="Garamond" w:hAnsi="Garamond"/>
          <w:sz w:val="24"/>
          <w:szCs w:val="24"/>
        </w:rPr>
        <w:t>:</w:t>
      </w:r>
      <w:r w:rsidR="00DA1BFC" w:rsidRPr="00DA1BFC">
        <w:rPr>
          <w:rFonts w:ascii="Garamond" w:hAnsi="Garamond"/>
          <w:sz w:val="24"/>
          <w:szCs w:val="24"/>
        </w:rPr>
        <w:t xml:space="preserve"> Horváth Zsófia </w:t>
      </w:r>
    </w:p>
    <w:p w:rsidR="00F3442B" w:rsidRDefault="009C5192">
      <w:pPr>
        <w:rPr>
          <w:rFonts w:ascii="Garamond" w:hAnsi="Garamond"/>
          <w:sz w:val="24"/>
          <w:szCs w:val="24"/>
        </w:rPr>
      </w:pPr>
      <w:r w:rsidRPr="00F3442B">
        <w:rPr>
          <w:rFonts w:ascii="Garamond" w:hAnsi="Garamond"/>
          <w:b/>
          <w:sz w:val="24"/>
          <w:szCs w:val="24"/>
        </w:rPr>
        <w:t>Órarendi információ</w:t>
      </w:r>
      <w:r w:rsidRPr="00DA1BFC">
        <w:rPr>
          <w:rFonts w:ascii="Garamond" w:hAnsi="Garamond"/>
          <w:sz w:val="24"/>
          <w:szCs w:val="24"/>
        </w:rPr>
        <w:t>:</w:t>
      </w:r>
      <w:r w:rsidR="00DA1BFC" w:rsidRPr="00DA1BFC">
        <w:rPr>
          <w:rFonts w:ascii="Garamond" w:hAnsi="Garamond"/>
          <w:sz w:val="24"/>
          <w:szCs w:val="24"/>
        </w:rPr>
        <w:t xml:space="preserve"> </w:t>
      </w:r>
    </w:p>
    <w:p w:rsidR="00DA1BFC" w:rsidRPr="00DA1BFC" w:rsidRDefault="00810BD9" w:rsidP="00BD2675">
      <w:pPr>
        <w:ind w:firstLine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Gyakorlat</w:t>
      </w:r>
    </w:p>
    <w:p w:rsidR="009C5192" w:rsidRPr="00DA1BFC" w:rsidRDefault="00810BD9" w:rsidP="00BD2675">
      <w:pPr>
        <w:ind w:firstLine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Tömbösítve három alkalom</w:t>
      </w:r>
    </w:p>
    <w:p w:rsidR="009C5192" w:rsidRPr="00F3442B" w:rsidRDefault="009C5192">
      <w:pPr>
        <w:rPr>
          <w:rFonts w:ascii="Garamond" w:hAnsi="Garamond"/>
          <w:b/>
          <w:sz w:val="24"/>
          <w:szCs w:val="24"/>
        </w:rPr>
      </w:pPr>
      <w:r w:rsidRPr="00F3442B">
        <w:rPr>
          <w:rFonts w:ascii="Garamond" w:hAnsi="Garamond"/>
          <w:b/>
          <w:sz w:val="24"/>
          <w:szCs w:val="24"/>
        </w:rPr>
        <w:t>A kurzus célja:</w:t>
      </w:r>
    </w:p>
    <w:p w:rsidR="009C5192" w:rsidRPr="00DA1BFC" w:rsidRDefault="0075079E" w:rsidP="00BD2675">
      <w:pPr>
        <w:ind w:firstLine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kurzus célja, hogy betekintést engedjen olyan művészeti ágakba, melyek nem L’</w:t>
      </w:r>
      <w:proofErr w:type="spellStart"/>
      <w:r>
        <w:rPr>
          <w:rFonts w:ascii="Garamond" w:hAnsi="Garamond"/>
          <w:sz w:val="24"/>
          <w:szCs w:val="24"/>
        </w:rPr>
        <w:t>art</w:t>
      </w:r>
      <w:proofErr w:type="spellEnd"/>
      <w:r>
        <w:rPr>
          <w:rFonts w:ascii="Garamond" w:hAnsi="Garamond"/>
          <w:sz w:val="24"/>
          <w:szCs w:val="24"/>
        </w:rPr>
        <w:t xml:space="preserve"> pour l’</w:t>
      </w:r>
      <w:proofErr w:type="spellStart"/>
      <w:r>
        <w:rPr>
          <w:rFonts w:ascii="Garamond" w:hAnsi="Garamond"/>
          <w:sz w:val="24"/>
          <w:szCs w:val="24"/>
        </w:rPr>
        <w:t>art</w:t>
      </w:r>
      <w:proofErr w:type="spellEnd"/>
      <w:r>
        <w:rPr>
          <w:rFonts w:ascii="Garamond" w:hAnsi="Garamond"/>
          <w:sz w:val="24"/>
          <w:szCs w:val="24"/>
        </w:rPr>
        <w:t>, azaz, nem autonóm műalkotásokat vonultatnak fel, hanem valamely médiumhoz kapcsoltak (könyvillusztrációk, animációk, plakátok stb.). Cél, hogy a</w:t>
      </w:r>
      <w:r w:rsidR="00F3442B">
        <w:rPr>
          <w:rFonts w:ascii="Garamond" w:hAnsi="Garamond"/>
          <w:sz w:val="24"/>
          <w:szCs w:val="24"/>
        </w:rPr>
        <w:t xml:space="preserve"> hallgató </w:t>
      </w:r>
      <w:proofErr w:type="gramStart"/>
      <w:r w:rsidR="00F3442B">
        <w:rPr>
          <w:rFonts w:ascii="Garamond" w:hAnsi="Garamond"/>
          <w:sz w:val="24"/>
          <w:szCs w:val="24"/>
        </w:rPr>
        <w:t>megtanulja</w:t>
      </w:r>
      <w:proofErr w:type="gramEnd"/>
      <w:r w:rsidR="00F3442B">
        <w:rPr>
          <w:rFonts w:ascii="Garamond" w:hAnsi="Garamond"/>
          <w:sz w:val="24"/>
          <w:szCs w:val="24"/>
        </w:rPr>
        <w:t xml:space="preserve"> kezelni ezek eszt</w:t>
      </w:r>
      <w:r w:rsidR="00F3442B">
        <w:rPr>
          <w:rFonts w:ascii="Garamond" w:hAnsi="Garamond"/>
          <w:sz w:val="24"/>
          <w:szCs w:val="24"/>
        </w:rPr>
        <w:t>é</w:t>
      </w:r>
      <w:r w:rsidR="00F3442B">
        <w:rPr>
          <w:rFonts w:ascii="Garamond" w:hAnsi="Garamond"/>
          <w:sz w:val="24"/>
          <w:szCs w:val="24"/>
        </w:rPr>
        <w:t>tikai értékét, tudja, hogyan viszonyulhat hozzájuk.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 xml:space="preserve">A kurzus témái: 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1.</w:t>
      </w:r>
      <w:r w:rsidR="00DA1BFC">
        <w:rPr>
          <w:rFonts w:ascii="Garamond" w:hAnsi="Garamond"/>
          <w:sz w:val="24"/>
          <w:szCs w:val="24"/>
        </w:rPr>
        <w:t xml:space="preserve"> Megbeszélés</w:t>
      </w:r>
      <w:r w:rsidR="00810BD9">
        <w:rPr>
          <w:rFonts w:ascii="Garamond" w:hAnsi="Garamond"/>
          <w:sz w:val="24"/>
          <w:szCs w:val="24"/>
        </w:rPr>
        <w:t xml:space="preserve"> </w:t>
      </w:r>
      <w:proofErr w:type="gramStart"/>
      <w:r w:rsidR="00810BD9">
        <w:rPr>
          <w:rFonts w:ascii="Garamond" w:hAnsi="Garamond"/>
          <w:sz w:val="24"/>
          <w:szCs w:val="24"/>
        </w:rPr>
        <w:t>(időpont</w:t>
      </w:r>
      <w:proofErr w:type="gramEnd"/>
      <w:r w:rsidR="00810BD9">
        <w:rPr>
          <w:rFonts w:ascii="Garamond" w:hAnsi="Garamond"/>
          <w:sz w:val="24"/>
          <w:szCs w:val="24"/>
        </w:rPr>
        <w:t xml:space="preserve"> egyeztetés)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2.</w:t>
      </w:r>
      <w:r w:rsidR="00DA1BFC">
        <w:rPr>
          <w:rFonts w:ascii="Garamond" w:hAnsi="Garamond"/>
          <w:sz w:val="24"/>
          <w:szCs w:val="24"/>
        </w:rPr>
        <w:t xml:space="preserve"> Bevezetés az alkalmazott művészetekbe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3.</w:t>
      </w:r>
      <w:r w:rsidR="00DA1BFC">
        <w:rPr>
          <w:rFonts w:ascii="Garamond" w:hAnsi="Garamond"/>
          <w:sz w:val="24"/>
          <w:szCs w:val="24"/>
        </w:rPr>
        <w:t xml:space="preserve"> Ismerkedés a grafikával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4.</w:t>
      </w:r>
      <w:r w:rsidR="00DA1BFC">
        <w:rPr>
          <w:rFonts w:ascii="Garamond" w:hAnsi="Garamond"/>
          <w:sz w:val="24"/>
          <w:szCs w:val="24"/>
        </w:rPr>
        <w:t xml:space="preserve"> Szép és fenséges a művészetben</w:t>
      </w:r>
      <w:r w:rsidR="00810BD9">
        <w:rPr>
          <w:rFonts w:ascii="Garamond" w:hAnsi="Garamond"/>
          <w:sz w:val="24"/>
          <w:szCs w:val="24"/>
        </w:rPr>
        <w:t xml:space="preserve"> – Kant nyomán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5.</w:t>
      </w:r>
      <w:r w:rsidR="00DA1BFC">
        <w:rPr>
          <w:rFonts w:ascii="Garamond" w:hAnsi="Garamond"/>
          <w:sz w:val="24"/>
          <w:szCs w:val="24"/>
        </w:rPr>
        <w:t xml:space="preserve"> A képzelőerőről</w:t>
      </w:r>
      <w:r w:rsidR="00810BD9">
        <w:rPr>
          <w:rFonts w:ascii="Garamond" w:hAnsi="Garamond"/>
          <w:sz w:val="24"/>
          <w:szCs w:val="24"/>
        </w:rPr>
        <w:t xml:space="preserve"> – Kant nyomán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6.</w:t>
      </w:r>
      <w:r w:rsidR="00DA1BFC">
        <w:rPr>
          <w:rFonts w:ascii="Garamond" w:hAnsi="Garamond"/>
          <w:sz w:val="24"/>
          <w:szCs w:val="24"/>
        </w:rPr>
        <w:t xml:space="preserve"> M</w:t>
      </w:r>
      <w:r w:rsidR="00810BD9">
        <w:rPr>
          <w:rFonts w:ascii="Garamond" w:hAnsi="Garamond"/>
          <w:sz w:val="24"/>
          <w:szCs w:val="24"/>
        </w:rPr>
        <w:t>agas művészetek és popularitás –</w:t>
      </w:r>
      <w:r w:rsidR="00BD2675">
        <w:rPr>
          <w:rFonts w:ascii="Garamond" w:hAnsi="Garamond"/>
          <w:sz w:val="24"/>
          <w:szCs w:val="24"/>
        </w:rPr>
        <w:t xml:space="preserve"> Radnóti nyomán (március 28.)</w:t>
      </w:r>
    </w:p>
    <w:p w:rsidR="00DA1BFC" w:rsidRP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7.</w:t>
      </w:r>
      <w:r w:rsidR="00DA1BFC">
        <w:rPr>
          <w:rFonts w:ascii="Garamond" w:hAnsi="Garamond"/>
          <w:sz w:val="24"/>
          <w:szCs w:val="24"/>
        </w:rPr>
        <w:t xml:space="preserve"> Populáris alkalmazott művészetek I.</w:t>
      </w:r>
    </w:p>
    <w:p w:rsidR="00810BD9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8.</w:t>
      </w:r>
      <w:r w:rsidR="00DA1BFC">
        <w:rPr>
          <w:rFonts w:ascii="Garamond" w:hAnsi="Garamond"/>
          <w:sz w:val="24"/>
          <w:szCs w:val="24"/>
        </w:rPr>
        <w:t xml:space="preserve"> Populáris alkalmazott művészetek II.</w:t>
      </w:r>
    </w:p>
    <w:p w:rsidR="00190B3A" w:rsidRDefault="00810BD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9. Színek a művészetben – Johannes Itten nyomán</w:t>
      </w:r>
    </w:p>
    <w:p w:rsidR="00810BD9" w:rsidRDefault="00810BD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10. Kiállítás látogatás</w:t>
      </w:r>
    </w:p>
    <w:p w:rsidR="00810BD9" w:rsidRDefault="00810BD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11. Műhelylátogatás</w:t>
      </w:r>
    </w:p>
    <w:p w:rsidR="009C5192" w:rsidRPr="00DA1BFC" w:rsidRDefault="009C5192">
      <w:pPr>
        <w:rPr>
          <w:rFonts w:ascii="Garamond" w:hAnsi="Garamond"/>
          <w:sz w:val="24"/>
          <w:szCs w:val="24"/>
        </w:rPr>
      </w:pPr>
    </w:p>
    <w:p w:rsidR="00DA1BFC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A kurzus teljesítésének feltételei:</w:t>
      </w:r>
      <w:r w:rsidR="00DA1BFC">
        <w:rPr>
          <w:rFonts w:ascii="Garamond" w:hAnsi="Garamond"/>
          <w:sz w:val="24"/>
          <w:szCs w:val="24"/>
        </w:rPr>
        <w:t xml:space="preserve"> </w:t>
      </w:r>
    </w:p>
    <w:p w:rsidR="009C5192" w:rsidRPr="00DA1BFC" w:rsidRDefault="00DA1B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kurzuson részt vett hallgatók a kurzus végén zárthelyi vizsga megírásával adnak számot tud</w:t>
      </w:r>
      <w:r>
        <w:rPr>
          <w:rFonts w:ascii="Garamond" w:hAnsi="Garamond"/>
          <w:sz w:val="24"/>
          <w:szCs w:val="24"/>
        </w:rPr>
        <w:t>á</w:t>
      </w:r>
      <w:r>
        <w:rPr>
          <w:rFonts w:ascii="Garamond" w:hAnsi="Garamond"/>
          <w:sz w:val="24"/>
          <w:szCs w:val="24"/>
        </w:rPr>
        <w:t xml:space="preserve">sukról. </w:t>
      </w:r>
      <w:r w:rsidR="00810BD9">
        <w:rPr>
          <w:rFonts w:ascii="Garamond" w:hAnsi="Garamond"/>
          <w:sz w:val="24"/>
          <w:szCs w:val="24"/>
        </w:rPr>
        <w:t>Hiányzás nem elfogadott!</w:t>
      </w:r>
    </w:p>
    <w:p w:rsidR="00BD2675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lastRenderedPageBreak/>
        <w:t>A számonkérés módja:</w:t>
      </w:r>
      <w:r w:rsidR="00DA1BFC">
        <w:rPr>
          <w:rFonts w:ascii="Garamond" w:hAnsi="Garamond"/>
          <w:sz w:val="24"/>
          <w:szCs w:val="24"/>
        </w:rPr>
        <w:t xml:space="preserve"> </w:t>
      </w:r>
    </w:p>
    <w:p w:rsidR="009C5192" w:rsidRDefault="00BD2675" w:rsidP="00BD2675">
      <w:pPr>
        <w:ind w:firstLine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– </w:t>
      </w:r>
      <w:r w:rsidR="00DA1BFC">
        <w:rPr>
          <w:rFonts w:ascii="Garamond" w:hAnsi="Garamond"/>
          <w:sz w:val="24"/>
          <w:szCs w:val="24"/>
        </w:rPr>
        <w:t>Zárthelyi dolgozat</w:t>
      </w:r>
    </w:p>
    <w:p w:rsidR="009C5192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Kötelező irodalom:</w:t>
      </w:r>
    </w:p>
    <w:p w:rsidR="00F3442B" w:rsidRPr="00F3442B" w:rsidRDefault="00810BD9" w:rsidP="0075079E">
      <w:pPr>
        <w:pStyle w:val="Listaszerbekezds"/>
        <w:numPr>
          <w:ilvl w:val="0"/>
          <w:numId w:val="1"/>
        </w:numPr>
        <w:spacing w:after="240"/>
        <w:ind w:left="1003" w:hanging="357"/>
        <w:contextualSpacing w:val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mallCaps/>
          <w:sz w:val="24"/>
          <w:szCs w:val="24"/>
        </w:rPr>
        <w:t xml:space="preserve">Itten, </w:t>
      </w:r>
      <w:r>
        <w:rPr>
          <w:rFonts w:ascii="Garamond" w:hAnsi="Garamond" w:cstheme="minorHAnsi"/>
          <w:sz w:val="24"/>
          <w:szCs w:val="24"/>
        </w:rPr>
        <w:t>Johannes</w:t>
      </w:r>
      <w:r w:rsidR="00F3442B">
        <w:rPr>
          <w:rFonts w:ascii="Garamond" w:hAnsi="Garamond" w:cstheme="minorHAnsi"/>
          <w:sz w:val="24"/>
          <w:szCs w:val="24"/>
        </w:rPr>
        <w:t xml:space="preserve">: </w:t>
      </w:r>
      <w:r>
        <w:rPr>
          <w:rFonts w:ascii="Garamond" w:hAnsi="Garamond" w:cstheme="minorHAnsi"/>
          <w:i/>
          <w:sz w:val="24"/>
          <w:szCs w:val="24"/>
        </w:rPr>
        <w:t>A színek művészete.</w:t>
      </w:r>
    </w:p>
    <w:p w:rsidR="0075079E" w:rsidRPr="0075079E" w:rsidRDefault="00DA1BFC" w:rsidP="0075079E">
      <w:pPr>
        <w:pStyle w:val="Listaszerbekezds"/>
        <w:numPr>
          <w:ilvl w:val="0"/>
          <w:numId w:val="1"/>
        </w:numPr>
        <w:spacing w:after="240"/>
        <w:ind w:left="1003" w:hanging="357"/>
        <w:contextualSpacing w:val="0"/>
        <w:rPr>
          <w:rFonts w:ascii="Garamond" w:hAnsi="Garamond" w:cstheme="minorHAnsi"/>
          <w:sz w:val="24"/>
          <w:szCs w:val="24"/>
        </w:rPr>
      </w:pPr>
      <w:r w:rsidRPr="0075079E">
        <w:rPr>
          <w:rFonts w:ascii="Garamond" w:hAnsi="Garamond" w:cstheme="minorHAnsi"/>
          <w:smallCaps/>
          <w:sz w:val="24"/>
          <w:szCs w:val="24"/>
        </w:rPr>
        <w:t xml:space="preserve">Kant, </w:t>
      </w:r>
      <w:r w:rsidRPr="0075079E">
        <w:rPr>
          <w:rFonts w:ascii="Garamond" w:hAnsi="Garamond" w:cstheme="minorHAnsi"/>
          <w:sz w:val="24"/>
          <w:szCs w:val="24"/>
        </w:rPr>
        <w:t xml:space="preserve">Immanuel: </w:t>
      </w:r>
      <w:r w:rsidRPr="0075079E">
        <w:rPr>
          <w:rFonts w:ascii="Garamond" w:hAnsi="Garamond" w:cstheme="minorHAnsi"/>
          <w:i/>
          <w:sz w:val="24"/>
          <w:szCs w:val="24"/>
        </w:rPr>
        <w:t xml:space="preserve">Megfigyelések a szép és fenséges érzéséről. </w:t>
      </w:r>
      <w:proofErr w:type="spellStart"/>
      <w:r w:rsidRPr="0075079E">
        <w:rPr>
          <w:rFonts w:ascii="Garamond" w:hAnsi="Garamond" w:cstheme="minorHAnsi"/>
          <w:i/>
          <w:sz w:val="24"/>
          <w:szCs w:val="24"/>
        </w:rPr>
        <w:t>In</w:t>
      </w:r>
      <w:proofErr w:type="spellEnd"/>
      <w:r w:rsidRPr="0075079E">
        <w:rPr>
          <w:rFonts w:ascii="Garamond" w:hAnsi="Garamond" w:cstheme="minorHAnsi"/>
          <w:i/>
          <w:sz w:val="24"/>
          <w:szCs w:val="24"/>
        </w:rPr>
        <w:t xml:space="preserve"> </w:t>
      </w:r>
      <w:proofErr w:type="spellStart"/>
      <w:r w:rsidRPr="0075079E">
        <w:rPr>
          <w:rFonts w:ascii="Garamond" w:hAnsi="Garamond" w:cstheme="minorHAnsi"/>
          <w:i/>
          <w:sz w:val="24"/>
          <w:szCs w:val="24"/>
        </w:rPr>
        <w:t>u.ő</w:t>
      </w:r>
      <w:proofErr w:type="spellEnd"/>
      <w:proofErr w:type="gramStart"/>
      <w:r w:rsidRPr="0075079E">
        <w:rPr>
          <w:rFonts w:ascii="Garamond" w:hAnsi="Garamond" w:cstheme="minorHAnsi"/>
          <w:i/>
          <w:sz w:val="24"/>
          <w:szCs w:val="24"/>
        </w:rPr>
        <w:t>.:</w:t>
      </w:r>
      <w:proofErr w:type="gramEnd"/>
      <w:r w:rsidRPr="0075079E">
        <w:rPr>
          <w:rFonts w:ascii="Garamond" w:hAnsi="Garamond" w:cstheme="minorHAnsi"/>
          <w:i/>
          <w:sz w:val="24"/>
          <w:szCs w:val="24"/>
        </w:rPr>
        <w:t xml:space="preserve"> </w:t>
      </w:r>
      <w:proofErr w:type="spellStart"/>
      <w:r w:rsidRPr="0075079E">
        <w:rPr>
          <w:rFonts w:ascii="Garamond" w:hAnsi="Garamond" w:cstheme="minorHAnsi"/>
          <w:i/>
          <w:sz w:val="24"/>
          <w:szCs w:val="24"/>
        </w:rPr>
        <w:t>Prekritikai</w:t>
      </w:r>
      <w:proofErr w:type="spellEnd"/>
      <w:r w:rsidRPr="0075079E">
        <w:rPr>
          <w:rFonts w:ascii="Garamond" w:hAnsi="Garamond" w:cstheme="minorHAnsi"/>
          <w:i/>
          <w:sz w:val="24"/>
          <w:szCs w:val="24"/>
        </w:rPr>
        <w:t xml:space="preserve"> írások</w:t>
      </w:r>
      <w:r w:rsidR="00F3442B">
        <w:rPr>
          <w:rFonts w:ascii="Garamond" w:hAnsi="Garamond" w:cstheme="minorHAnsi"/>
          <w:i/>
          <w:sz w:val="24"/>
          <w:szCs w:val="24"/>
        </w:rPr>
        <w:t>.</w:t>
      </w:r>
    </w:p>
    <w:p w:rsidR="00F3442B" w:rsidRPr="00F3442B" w:rsidRDefault="0075079E" w:rsidP="00F3442B">
      <w:pPr>
        <w:pStyle w:val="Listaszerbekezds"/>
        <w:numPr>
          <w:ilvl w:val="0"/>
          <w:numId w:val="1"/>
        </w:numPr>
        <w:spacing w:after="240"/>
        <w:ind w:left="1003" w:hanging="357"/>
        <w:contextualSpacing w:val="0"/>
        <w:rPr>
          <w:rFonts w:ascii="Garamond" w:hAnsi="Garamond" w:cstheme="minorHAnsi"/>
          <w:sz w:val="24"/>
          <w:szCs w:val="24"/>
        </w:rPr>
      </w:pPr>
      <w:r w:rsidRPr="0075079E">
        <w:rPr>
          <w:rFonts w:ascii="Garamond" w:hAnsi="Garamond" w:cstheme="minorHAnsi"/>
          <w:smallCaps/>
          <w:sz w:val="24"/>
          <w:szCs w:val="24"/>
        </w:rPr>
        <w:t>Kant</w:t>
      </w:r>
      <w:r w:rsidRPr="0075079E">
        <w:rPr>
          <w:rFonts w:ascii="Garamond" w:hAnsi="Garamond" w:cstheme="minorHAnsi"/>
          <w:sz w:val="24"/>
          <w:szCs w:val="24"/>
        </w:rPr>
        <w:t xml:space="preserve">, Immanuel: </w:t>
      </w:r>
      <w:r w:rsidRPr="0075079E">
        <w:rPr>
          <w:rFonts w:ascii="Garamond" w:hAnsi="Garamond" w:cstheme="minorHAnsi"/>
          <w:i/>
          <w:sz w:val="24"/>
          <w:szCs w:val="24"/>
        </w:rPr>
        <w:t xml:space="preserve">A képzelőerőről. </w:t>
      </w:r>
      <w:proofErr w:type="spellStart"/>
      <w:r w:rsidRPr="0075079E">
        <w:rPr>
          <w:rFonts w:ascii="Garamond" w:hAnsi="Garamond" w:cstheme="minorHAnsi"/>
          <w:i/>
          <w:sz w:val="24"/>
          <w:szCs w:val="24"/>
        </w:rPr>
        <w:t>In</w:t>
      </w:r>
      <w:proofErr w:type="spellEnd"/>
      <w:r w:rsidRPr="0075079E">
        <w:rPr>
          <w:rFonts w:ascii="Garamond" w:hAnsi="Garamond" w:cstheme="minorHAnsi"/>
          <w:i/>
          <w:sz w:val="24"/>
          <w:szCs w:val="24"/>
        </w:rPr>
        <w:t xml:space="preserve"> </w:t>
      </w:r>
      <w:proofErr w:type="spellStart"/>
      <w:r w:rsidRPr="0075079E">
        <w:rPr>
          <w:rFonts w:ascii="Garamond" w:hAnsi="Garamond" w:cstheme="minorHAnsi"/>
          <w:i/>
          <w:sz w:val="24"/>
          <w:szCs w:val="24"/>
        </w:rPr>
        <w:t>u.ő</w:t>
      </w:r>
      <w:proofErr w:type="spellEnd"/>
      <w:proofErr w:type="gramStart"/>
      <w:r w:rsidRPr="0075079E">
        <w:rPr>
          <w:rFonts w:ascii="Garamond" w:hAnsi="Garamond" w:cstheme="minorHAnsi"/>
          <w:i/>
          <w:sz w:val="24"/>
          <w:szCs w:val="24"/>
        </w:rPr>
        <w:t>.:</w:t>
      </w:r>
      <w:proofErr w:type="gramEnd"/>
      <w:r w:rsidRPr="0075079E">
        <w:rPr>
          <w:rFonts w:ascii="Garamond" w:hAnsi="Garamond" w:cstheme="minorHAnsi"/>
          <w:sz w:val="24"/>
          <w:szCs w:val="24"/>
        </w:rPr>
        <w:t xml:space="preserve"> </w:t>
      </w:r>
      <w:r w:rsidRPr="0075079E">
        <w:rPr>
          <w:rFonts w:ascii="Garamond" w:hAnsi="Garamond" w:cstheme="minorHAnsi"/>
          <w:i/>
          <w:sz w:val="24"/>
          <w:szCs w:val="24"/>
        </w:rPr>
        <w:t>Antropológiai írások</w:t>
      </w:r>
      <w:r w:rsidRPr="0075079E">
        <w:rPr>
          <w:rFonts w:ascii="Garamond" w:hAnsi="Garamond" w:cstheme="minorHAnsi"/>
          <w:sz w:val="24"/>
          <w:szCs w:val="24"/>
        </w:rPr>
        <w:t>.</w:t>
      </w:r>
    </w:p>
    <w:p w:rsidR="0075079E" w:rsidRDefault="0075079E" w:rsidP="00F3442B">
      <w:pPr>
        <w:pStyle w:val="Listaszerbekezds"/>
        <w:numPr>
          <w:ilvl w:val="0"/>
          <w:numId w:val="1"/>
        </w:numPr>
        <w:spacing w:after="240"/>
        <w:ind w:left="1003" w:hanging="357"/>
        <w:contextualSpacing w:val="0"/>
        <w:rPr>
          <w:rFonts w:ascii="Garamond" w:hAnsi="Garamond" w:cstheme="minorHAnsi"/>
          <w:sz w:val="24"/>
          <w:szCs w:val="24"/>
        </w:rPr>
      </w:pPr>
      <w:r w:rsidRPr="0075079E">
        <w:rPr>
          <w:rFonts w:ascii="Garamond" w:hAnsi="Garamond" w:cstheme="minorHAnsi"/>
          <w:sz w:val="24"/>
          <w:szCs w:val="24"/>
        </w:rPr>
        <w:t>R</w:t>
      </w:r>
      <w:r w:rsidRPr="0075079E">
        <w:rPr>
          <w:rFonts w:ascii="Garamond" w:hAnsi="Garamond" w:cstheme="minorHAnsi"/>
          <w:smallCaps/>
          <w:sz w:val="24"/>
          <w:szCs w:val="24"/>
        </w:rPr>
        <w:t>adnóti</w:t>
      </w:r>
      <w:r w:rsidRPr="0075079E">
        <w:rPr>
          <w:rFonts w:ascii="Garamond" w:hAnsi="Garamond" w:cstheme="minorHAnsi"/>
          <w:sz w:val="24"/>
          <w:szCs w:val="24"/>
        </w:rPr>
        <w:t xml:space="preserve"> Sándor: </w:t>
      </w:r>
      <w:r w:rsidRPr="0075079E">
        <w:rPr>
          <w:rFonts w:ascii="Garamond" w:hAnsi="Garamond" w:cstheme="minorHAnsi"/>
          <w:i/>
          <w:sz w:val="24"/>
          <w:szCs w:val="24"/>
        </w:rPr>
        <w:t>„Tisztel</w:t>
      </w:r>
      <w:r w:rsidR="00F3442B">
        <w:rPr>
          <w:rFonts w:ascii="Garamond" w:hAnsi="Garamond" w:cstheme="minorHAnsi"/>
          <w:i/>
          <w:sz w:val="24"/>
          <w:szCs w:val="24"/>
        </w:rPr>
        <w:t>t közönség, kulcsot te találj…”</w:t>
      </w:r>
    </w:p>
    <w:p w:rsidR="00F3442B" w:rsidRPr="0075079E" w:rsidRDefault="00F3442B" w:rsidP="00F3442B">
      <w:pPr>
        <w:pStyle w:val="Listaszerbekezds"/>
        <w:numPr>
          <w:ilvl w:val="0"/>
          <w:numId w:val="1"/>
        </w:numPr>
        <w:spacing w:after="240"/>
        <w:rPr>
          <w:rFonts w:ascii="Garamond" w:hAnsi="Garamond" w:cstheme="minorHAnsi"/>
          <w:sz w:val="24"/>
          <w:szCs w:val="24"/>
        </w:rPr>
      </w:pPr>
      <w:proofErr w:type="spellStart"/>
      <w:r>
        <w:rPr>
          <w:rFonts w:ascii="Garamond" w:hAnsi="Garamond" w:cstheme="minorHAnsi"/>
          <w:smallCaps/>
          <w:sz w:val="24"/>
          <w:szCs w:val="24"/>
        </w:rPr>
        <w:t>Worringer</w:t>
      </w:r>
      <w:proofErr w:type="spellEnd"/>
      <w:r>
        <w:rPr>
          <w:rFonts w:ascii="Garamond" w:hAnsi="Garamond" w:cstheme="minorHAnsi"/>
          <w:sz w:val="24"/>
          <w:szCs w:val="24"/>
        </w:rPr>
        <w:t xml:space="preserve">, Wilhelm: </w:t>
      </w:r>
      <w:r w:rsidRPr="00F3442B">
        <w:rPr>
          <w:rFonts w:ascii="Garamond" w:hAnsi="Garamond" w:cstheme="minorHAnsi"/>
          <w:i/>
          <w:sz w:val="24"/>
          <w:szCs w:val="24"/>
        </w:rPr>
        <w:t>Absztrakció és beleérzés</w:t>
      </w:r>
    </w:p>
    <w:p w:rsidR="009C5192" w:rsidRDefault="009C5192">
      <w:pPr>
        <w:rPr>
          <w:rFonts w:ascii="Garamond" w:hAnsi="Garamond"/>
          <w:sz w:val="24"/>
          <w:szCs w:val="24"/>
        </w:rPr>
      </w:pPr>
      <w:r w:rsidRPr="00DA1BFC">
        <w:rPr>
          <w:rFonts w:ascii="Garamond" w:hAnsi="Garamond"/>
          <w:sz w:val="24"/>
          <w:szCs w:val="24"/>
        </w:rPr>
        <w:t>Ajánlott irodalom:</w:t>
      </w:r>
    </w:p>
    <w:p w:rsidR="0075079E" w:rsidRPr="0075079E" w:rsidRDefault="0075079E" w:rsidP="0075079E">
      <w:pPr>
        <w:pStyle w:val="Listaszerbekezds"/>
        <w:numPr>
          <w:ilvl w:val="0"/>
          <w:numId w:val="2"/>
        </w:numPr>
        <w:spacing w:after="240" w:line="360" w:lineRule="auto"/>
        <w:ind w:left="1003" w:hanging="357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75079E">
        <w:rPr>
          <w:rFonts w:ascii="Garamond" w:hAnsi="Garamond" w:cs="Times New Roman"/>
          <w:smallCaps/>
          <w:sz w:val="24"/>
          <w:szCs w:val="24"/>
        </w:rPr>
        <w:t>Adorno</w:t>
      </w:r>
      <w:proofErr w:type="spellEnd"/>
      <w:r w:rsidRPr="0075079E">
        <w:rPr>
          <w:rFonts w:ascii="Garamond" w:hAnsi="Garamond" w:cs="Times New Roman"/>
          <w:smallCaps/>
          <w:sz w:val="24"/>
          <w:szCs w:val="24"/>
        </w:rPr>
        <w:t xml:space="preserve">, </w:t>
      </w:r>
      <w:r w:rsidRPr="0075079E">
        <w:rPr>
          <w:rFonts w:ascii="Garamond" w:hAnsi="Garamond" w:cs="Times New Roman"/>
          <w:sz w:val="24"/>
          <w:szCs w:val="24"/>
        </w:rPr>
        <w:t>Theodor W</w:t>
      </w:r>
      <w:proofErr w:type="gramStart"/>
      <w:r w:rsidRPr="0075079E">
        <w:rPr>
          <w:rFonts w:ascii="Garamond" w:hAnsi="Garamond" w:cs="Times New Roman"/>
          <w:sz w:val="24"/>
          <w:szCs w:val="24"/>
        </w:rPr>
        <w:t>.,</w:t>
      </w:r>
      <w:proofErr w:type="gramEnd"/>
      <w:r w:rsidRPr="0075079E">
        <w:rPr>
          <w:rFonts w:ascii="Garamond" w:hAnsi="Garamond" w:cs="Times New Roman"/>
          <w:smallCaps/>
          <w:sz w:val="24"/>
          <w:szCs w:val="24"/>
        </w:rPr>
        <w:t xml:space="preserve">  </w:t>
      </w:r>
      <w:proofErr w:type="spellStart"/>
      <w:r w:rsidRPr="0075079E">
        <w:rPr>
          <w:rFonts w:ascii="Garamond" w:hAnsi="Garamond" w:cs="Times New Roman"/>
          <w:smallCaps/>
          <w:sz w:val="24"/>
          <w:szCs w:val="24"/>
        </w:rPr>
        <w:t>Horkheimer</w:t>
      </w:r>
      <w:proofErr w:type="spellEnd"/>
      <w:r w:rsidRPr="0075079E">
        <w:rPr>
          <w:rFonts w:ascii="Garamond" w:hAnsi="Garamond" w:cs="Times New Roman"/>
          <w:smallCaps/>
          <w:sz w:val="24"/>
          <w:szCs w:val="24"/>
        </w:rPr>
        <w:t xml:space="preserve">, </w:t>
      </w:r>
      <w:r w:rsidRPr="0075079E">
        <w:rPr>
          <w:rFonts w:ascii="Garamond" w:hAnsi="Garamond" w:cs="Times New Roman"/>
          <w:sz w:val="24"/>
          <w:szCs w:val="24"/>
        </w:rPr>
        <w:t xml:space="preserve">Max: </w:t>
      </w:r>
      <w:r w:rsidRPr="0075079E">
        <w:rPr>
          <w:rFonts w:ascii="Garamond" w:hAnsi="Garamond" w:cs="Times New Roman"/>
          <w:i/>
          <w:sz w:val="24"/>
          <w:szCs w:val="24"/>
        </w:rPr>
        <w:t xml:space="preserve">A </w:t>
      </w:r>
      <w:proofErr w:type="spellStart"/>
      <w:r w:rsidRPr="0075079E">
        <w:rPr>
          <w:rFonts w:ascii="Garamond" w:hAnsi="Garamond" w:cs="Times New Roman"/>
          <w:i/>
          <w:sz w:val="24"/>
          <w:szCs w:val="24"/>
        </w:rPr>
        <w:t>kultúripar</w:t>
      </w:r>
      <w:proofErr w:type="spellEnd"/>
      <w:r w:rsidRPr="0075079E">
        <w:rPr>
          <w:rFonts w:ascii="Garamond" w:hAnsi="Garamond" w:cs="Times New Roman"/>
          <w:i/>
          <w:sz w:val="24"/>
          <w:szCs w:val="24"/>
        </w:rPr>
        <w:t xml:space="preserve">. </w:t>
      </w:r>
      <w:proofErr w:type="spellStart"/>
      <w:r w:rsidRPr="0075079E">
        <w:rPr>
          <w:rFonts w:ascii="Garamond" w:hAnsi="Garamond" w:cs="Times New Roman"/>
          <w:sz w:val="24"/>
          <w:szCs w:val="24"/>
        </w:rPr>
        <w:t>In</w:t>
      </w:r>
      <w:proofErr w:type="spellEnd"/>
      <w:proofErr w:type="gramStart"/>
      <w:r w:rsidRPr="0075079E">
        <w:rPr>
          <w:rFonts w:ascii="Garamond" w:hAnsi="Garamond" w:cs="Times New Roman"/>
          <w:sz w:val="24"/>
          <w:szCs w:val="24"/>
        </w:rPr>
        <w:t>.:</w:t>
      </w:r>
      <w:proofErr w:type="gramEnd"/>
      <w:r w:rsidRPr="0075079E">
        <w:rPr>
          <w:rFonts w:ascii="Garamond" w:hAnsi="Garamond" w:cs="Times New Roman"/>
          <w:sz w:val="24"/>
          <w:szCs w:val="24"/>
        </w:rPr>
        <w:t xml:space="preserve"> A felvilágosodás diale</w:t>
      </w:r>
      <w:r w:rsidRPr="0075079E">
        <w:rPr>
          <w:rFonts w:ascii="Garamond" w:hAnsi="Garamond" w:cs="Times New Roman"/>
          <w:sz w:val="24"/>
          <w:szCs w:val="24"/>
        </w:rPr>
        <w:t>k</w:t>
      </w:r>
      <w:r w:rsidRPr="0075079E">
        <w:rPr>
          <w:rFonts w:ascii="Garamond" w:hAnsi="Garamond" w:cs="Times New Roman"/>
          <w:sz w:val="24"/>
          <w:szCs w:val="24"/>
        </w:rPr>
        <w:t>tikája. Atlantisz Könyvkiadó, Budapest, 2011.</w:t>
      </w:r>
    </w:p>
    <w:p w:rsidR="0075079E" w:rsidRPr="0075079E" w:rsidRDefault="0075079E" w:rsidP="0075079E">
      <w:pPr>
        <w:pStyle w:val="Lbjegyzetszveg"/>
        <w:numPr>
          <w:ilvl w:val="0"/>
          <w:numId w:val="2"/>
        </w:numPr>
        <w:spacing w:after="240" w:line="360" w:lineRule="auto"/>
        <w:ind w:left="1003" w:hanging="357"/>
        <w:rPr>
          <w:rFonts w:ascii="Garamond" w:hAnsi="Garamond" w:cs="Times New Roman"/>
          <w:sz w:val="24"/>
          <w:szCs w:val="24"/>
        </w:rPr>
      </w:pPr>
      <w:proofErr w:type="spellStart"/>
      <w:r w:rsidRPr="0075079E">
        <w:rPr>
          <w:rFonts w:ascii="Garamond" w:hAnsi="Garamond" w:cs="Times New Roman"/>
          <w:smallCaps/>
          <w:sz w:val="24"/>
          <w:szCs w:val="24"/>
        </w:rPr>
        <w:t>Gadamer</w:t>
      </w:r>
      <w:proofErr w:type="spellEnd"/>
      <w:r w:rsidRPr="0075079E">
        <w:rPr>
          <w:rFonts w:ascii="Garamond" w:hAnsi="Garamond" w:cs="Times New Roman"/>
          <w:smallCaps/>
          <w:sz w:val="24"/>
          <w:szCs w:val="24"/>
        </w:rPr>
        <w:t xml:space="preserve">, </w:t>
      </w:r>
      <w:r w:rsidRPr="0075079E">
        <w:rPr>
          <w:rFonts w:ascii="Garamond" w:hAnsi="Garamond" w:cs="Times New Roman"/>
          <w:sz w:val="24"/>
          <w:szCs w:val="24"/>
        </w:rPr>
        <w:t xml:space="preserve">Hans-Georg: </w:t>
      </w:r>
      <w:r w:rsidRPr="0075079E">
        <w:rPr>
          <w:rFonts w:ascii="Garamond" w:hAnsi="Garamond" w:cs="Times New Roman"/>
          <w:i/>
          <w:sz w:val="24"/>
          <w:szCs w:val="24"/>
        </w:rPr>
        <w:t xml:space="preserve">Igazság és módszer. </w:t>
      </w:r>
      <w:r w:rsidRPr="0075079E">
        <w:rPr>
          <w:rFonts w:ascii="Garamond" w:hAnsi="Garamond" w:cs="Times New Roman"/>
          <w:sz w:val="24"/>
          <w:szCs w:val="24"/>
        </w:rPr>
        <w:t>(</w:t>
      </w:r>
      <w:proofErr w:type="spellStart"/>
      <w:r w:rsidRPr="0075079E">
        <w:rPr>
          <w:rFonts w:ascii="Garamond" w:hAnsi="Garamond" w:cs="Times New Roman"/>
          <w:sz w:val="24"/>
          <w:szCs w:val="24"/>
        </w:rPr>
        <w:t>Bonyhai</w:t>
      </w:r>
      <w:proofErr w:type="spellEnd"/>
      <w:r w:rsidRPr="0075079E">
        <w:rPr>
          <w:rFonts w:ascii="Garamond" w:hAnsi="Garamond" w:cs="Times New Roman"/>
          <w:sz w:val="24"/>
          <w:szCs w:val="24"/>
        </w:rPr>
        <w:t xml:space="preserve"> Gábor fordítása) Osiris Kiadó Kft. Budapest, 2004.</w:t>
      </w:r>
    </w:p>
    <w:p w:rsidR="0075079E" w:rsidRPr="0075079E" w:rsidRDefault="0075079E" w:rsidP="0075079E">
      <w:pPr>
        <w:pStyle w:val="Lbjegyzetszveg"/>
        <w:numPr>
          <w:ilvl w:val="0"/>
          <w:numId w:val="2"/>
        </w:numPr>
        <w:spacing w:line="360" w:lineRule="auto"/>
        <w:rPr>
          <w:rFonts w:ascii="Garamond" w:hAnsi="Garamond" w:cs="Times New Roman"/>
          <w:sz w:val="24"/>
          <w:szCs w:val="24"/>
        </w:rPr>
      </w:pPr>
      <w:r w:rsidRPr="0075079E">
        <w:rPr>
          <w:rFonts w:ascii="Garamond" w:hAnsi="Garamond" w:cs="Times New Roman"/>
          <w:smallCaps/>
          <w:sz w:val="24"/>
          <w:szCs w:val="24"/>
        </w:rPr>
        <w:t xml:space="preserve">Locke, </w:t>
      </w:r>
      <w:r w:rsidRPr="0075079E">
        <w:rPr>
          <w:rFonts w:ascii="Garamond" w:hAnsi="Garamond" w:cs="Times New Roman"/>
          <w:sz w:val="24"/>
          <w:szCs w:val="24"/>
        </w:rPr>
        <w:t xml:space="preserve">John: </w:t>
      </w:r>
      <w:r w:rsidRPr="0075079E">
        <w:rPr>
          <w:rFonts w:ascii="Garamond" w:hAnsi="Garamond" w:cs="Times New Roman"/>
          <w:i/>
          <w:sz w:val="24"/>
          <w:szCs w:val="24"/>
        </w:rPr>
        <w:t xml:space="preserve">Értekezés az emberi megismerésről. </w:t>
      </w:r>
      <w:r w:rsidRPr="0075079E">
        <w:rPr>
          <w:rFonts w:ascii="Garamond" w:hAnsi="Garamond" w:cs="Times New Roman"/>
          <w:sz w:val="24"/>
          <w:szCs w:val="24"/>
        </w:rPr>
        <w:t xml:space="preserve">(Csordás Dávid és </w:t>
      </w:r>
      <w:proofErr w:type="spellStart"/>
      <w:r w:rsidRPr="0075079E">
        <w:rPr>
          <w:rFonts w:ascii="Garamond" w:hAnsi="Garamond" w:cs="Times New Roman"/>
          <w:sz w:val="24"/>
          <w:szCs w:val="24"/>
        </w:rPr>
        <w:t>Vassányi</w:t>
      </w:r>
      <w:proofErr w:type="spellEnd"/>
      <w:r w:rsidRPr="0075079E">
        <w:rPr>
          <w:rFonts w:ascii="Garamond" w:hAnsi="Garamond" w:cs="Times New Roman"/>
          <w:sz w:val="24"/>
          <w:szCs w:val="24"/>
        </w:rPr>
        <w:t xml:space="preserve"> Miklós ford</w:t>
      </w:r>
      <w:r w:rsidRPr="0075079E">
        <w:rPr>
          <w:rFonts w:ascii="Garamond" w:hAnsi="Garamond" w:cs="Times New Roman"/>
          <w:sz w:val="24"/>
          <w:szCs w:val="24"/>
        </w:rPr>
        <w:t>í</w:t>
      </w:r>
      <w:r w:rsidRPr="0075079E">
        <w:rPr>
          <w:rFonts w:ascii="Garamond" w:hAnsi="Garamond" w:cs="Times New Roman"/>
          <w:sz w:val="24"/>
          <w:szCs w:val="24"/>
        </w:rPr>
        <w:t xml:space="preserve">tása) </w:t>
      </w:r>
      <w:r w:rsidRPr="0075079E">
        <w:rPr>
          <w:rFonts w:ascii="Garamond" w:hAnsi="Garamond" w:cs="Times New Roman"/>
          <w:i/>
          <w:sz w:val="24"/>
          <w:szCs w:val="24"/>
        </w:rPr>
        <w:t>Osiris</w:t>
      </w:r>
      <w:r w:rsidRPr="0075079E">
        <w:rPr>
          <w:rFonts w:ascii="Garamond" w:hAnsi="Garamond" w:cs="Times New Roman"/>
          <w:sz w:val="24"/>
          <w:szCs w:val="24"/>
        </w:rPr>
        <w:t>/</w:t>
      </w:r>
      <w:proofErr w:type="spellStart"/>
      <w:r w:rsidRPr="0075079E">
        <w:rPr>
          <w:rFonts w:ascii="Garamond" w:hAnsi="Garamond" w:cs="Times New Roman"/>
          <w:sz w:val="24"/>
          <w:szCs w:val="24"/>
        </w:rPr>
        <w:t>Gond-Cura</w:t>
      </w:r>
      <w:proofErr w:type="spellEnd"/>
      <w:r w:rsidRPr="0075079E">
        <w:rPr>
          <w:rFonts w:ascii="Garamond" w:hAnsi="Garamond" w:cs="Times New Roman"/>
          <w:sz w:val="24"/>
          <w:szCs w:val="24"/>
        </w:rPr>
        <w:t xml:space="preserve"> Alapítvány, Budapest, 2003.</w:t>
      </w:r>
    </w:p>
    <w:p w:rsidR="009C5192" w:rsidRPr="00DA1BFC" w:rsidRDefault="009C5192" w:rsidP="004F2911">
      <w:pPr>
        <w:jc w:val="both"/>
        <w:rPr>
          <w:rFonts w:ascii="Garamond" w:hAnsi="Garamond"/>
          <w:sz w:val="24"/>
          <w:szCs w:val="24"/>
        </w:rPr>
      </w:pPr>
    </w:p>
    <w:p w:rsidR="009C5192" w:rsidRPr="00F3442B" w:rsidRDefault="009C5192">
      <w:pPr>
        <w:rPr>
          <w:rFonts w:ascii="Garamond" w:hAnsi="Garamond"/>
          <w:b/>
          <w:sz w:val="24"/>
          <w:szCs w:val="24"/>
        </w:rPr>
      </w:pPr>
      <w:r w:rsidRPr="00F3442B">
        <w:rPr>
          <w:rFonts w:ascii="Garamond" w:hAnsi="Garamond"/>
          <w:b/>
          <w:sz w:val="24"/>
          <w:szCs w:val="24"/>
        </w:rPr>
        <w:t>A kurzus tematikája a félév folyamán</w:t>
      </w:r>
      <w:r w:rsidR="003204B3" w:rsidRPr="00F3442B">
        <w:rPr>
          <w:rFonts w:ascii="Garamond" w:hAnsi="Garamond"/>
          <w:b/>
          <w:sz w:val="24"/>
          <w:szCs w:val="24"/>
        </w:rPr>
        <w:t xml:space="preserve"> változhat. Az oktató az utolsó órán megbeszéli a hallgatókkal a kurzus teljesítését a félévi munka tükrében.</w:t>
      </w:r>
    </w:p>
    <w:p w:rsidR="003204B3" w:rsidRPr="00DA1BFC" w:rsidRDefault="003204B3">
      <w:pPr>
        <w:rPr>
          <w:rFonts w:ascii="Garamond" w:hAnsi="Garamond"/>
          <w:sz w:val="24"/>
          <w:szCs w:val="24"/>
        </w:rPr>
      </w:pPr>
    </w:p>
    <w:p w:rsidR="003204B3" w:rsidRPr="00DA1BFC" w:rsidRDefault="003204B3">
      <w:pPr>
        <w:rPr>
          <w:rFonts w:ascii="Garamond" w:hAnsi="Garamond"/>
          <w:sz w:val="24"/>
          <w:szCs w:val="24"/>
        </w:rPr>
      </w:pPr>
    </w:p>
    <w:sectPr w:rsidR="003204B3" w:rsidRPr="00DA1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0874"/>
    <w:multiLevelType w:val="hybridMultilevel"/>
    <w:tmpl w:val="0C9E764C"/>
    <w:lvl w:ilvl="0" w:tplc="EF7AB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C39F8"/>
    <w:multiLevelType w:val="hybridMultilevel"/>
    <w:tmpl w:val="43B027E6"/>
    <w:lvl w:ilvl="0" w:tplc="040E0013">
      <w:start w:val="1"/>
      <w:numFmt w:val="upperRoman"/>
      <w:lvlText w:val="%1."/>
      <w:lvlJc w:val="righ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9E118B7"/>
    <w:multiLevelType w:val="hybridMultilevel"/>
    <w:tmpl w:val="A052F25C"/>
    <w:lvl w:ilvl="0" w:tplc="040E0013">
      <w:start w:val="1"/>
      <w:numFmt w:val="upperRoman"/>
      <w:lvlText w:val="%1."/>
      <w:lvlJc w:val="righ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2"/>
    <w:rsid w:val="00190B3A"/>
    <w:rsid w:val="003204B3"/>
    <w:rsid w:val="004F2911"/>
    <w:rsid w:val="0075079E"/>
    <w:rsid w:val="007722E2"/>
    <w:rsid w:val="00810BD9"/>
    <w:rsid w:val="00946E86"/>
    <w:rsid w:val="009C5192"/>
    <w:rsid w:val="00BD2675"/>
    <w:rsid w:val="00DA1BFC"/>
    <w:rsid w:val="00DF7BA1"/>
    <w:rsid w:val="00F3442B"/>
    <w:rsid w:val="00F4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7507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507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9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75079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507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2017-02-20T20:20:00Z</cp:lastPrinted>
  <dcterms:created xsi:type="dcterms:W3CDTF">2017-09-06T09:31:00Z</dcterms:created>
  <dcterms:modified xsi:type="dcterms:W3CDTF">2017-09-06T09:31:00Z</dcterms:modified>
</cp:coreProperties>
</file>