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612150">
        <w:rPr>
          <w:rFonts w:ascii="Times New Roman" w:hAnsi="Times New Roman" w:cs="Times New Roman"/>
          <w:sz w:val="24"/>
          <w:szCs w:val="24"/>
        </w:rPr>
        <w:t>Szakszövegolvasás és írás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FC3E48">
        <w:rPr>
          <w:rFonts w:ascii="Times New Roman" w:hAnsi="Times New Roman" w:cs="Times New Roman"/>
          <w:sz w:val="24"/>
          <w:szCs w:val="24"/>
        </w:rPr>
        <w:t>BTFI02MA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FC3E48">
        <w:rPr>
          <w:rFonts w:ascii="Times New Roman" w:hAnsi="Times New Roman" w:cs="Times New Roman"/>
          <w:sz w:val="24"/>
          <w:szCs w:val="24"/>
        </w:rPr>
        <w:t>kedd</w:t>
      </w:r>
      <w:r w:rsidR="00296E26">
        <w:rPr>
          <w:rFonts w:ascii="Times New Roman" w:hAnsi="Times New Roman" w:cs="Times New Roman"/>
          <w:sz w:val="24"/>
          <w:szCs w:val="24"/>
        </w:rPr>
        <w:t xml:space="preserve"> 12-14; 233/1.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E48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96E26">
        <w:rPr>
          <w:rFonts w:ascii="Times New Roman" w:hAnsi="Times New Roman" w:cs="Times New Roman"/>
          <w:sz w:val="24"/>
          <w:szCs w:val="24"/>
        </w:rPr>
        <w:t xml:space="preserve"> </w:t>
      </w:r>
      <w:r w:rsidR="00D82D36">
        <w:rPr>
          <w:rFonts w:ascii="Times New Roman" w:hAnsi="Times New Roman" w:cs="Times New Roman"/>
          <w:sz w:val="24"/>
          <w:szCs w:val="24"/>
        </w:rPr>
        <w:t xml:space="preserve">Az óra feladata, hogy gyakorlati ismereteket nyújtson a filozófiai szakszövegek </w:t>
      </w:r>
      <w:r w:rsidR="00B86123">
        <w:rPr>
          <w:rFonts w:ascii="Times New Roman" w:hAnsi="Times New Roman" w:cs="Times New Roman"/>
          <w:sz w:val="24"/>
          <w:szCs w:val="24"/>
        </w:rPr>
        <w:t xml:space="preserve">értelmezéséhez és létrehozásához. A kurzus során Friedrich Nietzsche munkásságát interpretáló XX. századi tanulmányokat fogunk olvasni, amelyek nem csupán egymástól jelentősen eltérő képet alkotnak a német filozófusról, hanem </w:t>
      </w:r>
      <w:r w:rsidR="00677152">
        <w:rPr>
          <w:rFonts w:ascii="Times New Roman" w:hAnsi="Times New Roman" w:cs="Times New Roman"/>
          <w:sz w:val="24"/>
          <w:szCs w:val="24"/>
        </w:rPr>
        <w:t xml:space="preserve">eleve </w:t>
      </w:r>
      <w:r w:rsidR="00B86123">
        <w:rPr>
          <w:rFonts w:ascii="Times New Roman" w:hAnsi="Times New Roman" w:cs="Times New Roman"/>
          <w:sz w:val="24"/>
          <w:szCs w:val="24"/>
        </w:rPr>
        <w:t xml:space="preserve">különböző </w:t>
      </w:r>
      <w:proofErr w:type="spellStart"/>
      <w:r w:rsidR="00B86123">
        <w:rPr>
          <w:rFonts w:ascii="Times New Roman" w:hAnsi="Times New Roman" w:cs="Times New Roman"/>
          <w:sz w:val="24"/>
          <w:szCs w:val="24"/>
        </w:rPr>
        <w:t>interpretatív-argumentatív</w:t>
      </w:r>
      <w:proofErr w:type="spellEnd"/>
      <w:r w:rsidR="00B86123">
        <w:rPr>
          <w:rFonts w:ascii="Times New Roman" w:hAnsi="Times New Roman" w:cs="Times New Roman"/>
          <w:sz w:val="24"/>
          <w:szCs w:val="24"/>
        </w:rPr>
        <w:t xml:space="preserve"> stratégiá</w:t>
      </w:r>
      <w:r w:rsidR="00645615">
        <w:rPr>
          <w:rFonts w:ascii="Times New Roman" w:hAnsi="Times New Roman" w:cs="Times New Roman"/>
          <w:sz w:val="24"/>
          <w:szCs w:val="24"/>
        </w:rPr>
        <w:t>kka</w:t>
      </w:r>
      <w:r w:rsidR="00B86123">
        <w:rPr>
          <w:rFonts w:ascii="Times New Roman" w:hAnsi="Times New Roman" w:cs="Times New Roman"/>
          <w:sz w:val="24"/>
          <w:szCs w:val="24"/>
        </w:rPr>
        <w:t xml:space="preserve">l és stilisztikai megoldásokkal élnek. Miután megismerkedtünk a kurrens filozófiai „stílusok” jelentős hányadával (hermeneutikai, analitikus, </w:t>
      </w:r>
      <w:proofErr w:type="spellStart"/>
      <w:r w:rsidR="00B86123">
        <w:rPr>
          <w:rFonts w:ascii="Times New Roman" w:hAnsi="Times New Roman" w:cs="Times New Roman"/>
          <w:sz w:val="24"/>
          <w:szCs w:val="24"/>
        </w:rPr>
        <w:t>dekonstruktív</w:t>
      </w:r>
      <w:proofErr w:type="spellEnd"/>
      <w:r w:rsidR="000639EB">
        <w:rPr>
          <w:rFonts w:ascii="Times New Roman" w:hAnsi="Times New Roman" w:cs="Times New Roman"/>
          <w:sz w:val="24"/>
          <w:szCs w:val="24"/>
        </w:rPr>
        <w:t xml:space="preserve"> stb.), a hallgatók adott témakörben alkotott dolgozatait fogjuk közösen megvitatni.</w:t>
      </w:r>
    </w:p>
    <w:p w:rsidR="00FC3E48" w:rsidRDefault="00FC3E48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A05DD3">
        <w:rPr>
          <w:rFonts w:ascii="Times New Roman" w:hAnsi="Times New Roman" w:cs="Times New Roman"/>
          <w:sz w:val="24"/>
          <w:szCs w:val="24"/>
        </w:rPr>
        <w:t>Bevezetés</w:t>
      </w:r>
    </w:p>
    <w:p w:rsidR="000639EB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0639EB">
        <w:rPr>
          <w:rFonts w:ascii="Times New Roman" w:hAnsi="Times New Roman" w:cs="Times New Roman"/>
          <w:sz w:val="24"/>
          <w:szCs w:val="24"/>
        </w:rPr>
        <w:t>Nietzsche stilisztikai nézetei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0639EB">
        <w:rPr>
          <w:rFonts w:ascii="Times New Roman" w:hAnsi="Times New Roman" w:cs="Times New Roman"/>
          <w:sz w:val="24"/>
          <w:szCs w:val="24"/>
        </w:rPr>
        <w:t>Heidegger Nietzsche „Isten halott”-mondásáról</w:t>
      </w:r>
    </w:p>
    <w:p w:rsidR="00D10884" w:rsidRDefault="00D10884" w:rsidP="00D10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9EB">
        <w:rPr>
          <w:rFonts w:ascii="Times New Roman" w:hAnsi="Times New Roman" w:cs="Times New Roman"/>
          <w:sz w:val="24"/>
          <w:szCs w:val="24"/>
        </w:rPr>
        <w:t>Nancy és a „</w:t>
      </w:r>
      <w:proofErr w:type="spellStart"/>
      <w:r w:rsidR="000639EB">
        <w:rPr>
          <w:rFonts w:ascii="Times New Roman" w:hAnsi="Times New Roman" w:cs="Times New Roman"/>
          <w:sz w:val="24"/>
          <w:szCs w:val="24"/>
        </w:rPr>
        <w:t>Redlichkeit</w:t>
      </w:r>
      <w:proofErr w:type="spellEnd"/>
      <w:r w:rsidR="000639EB">
        <w:rPr>
          <w:rFonts w:ascii="Times New Roman" w:hAnsi="Times New Roman" w:cs="Times New Roman"/>
          <w:sz w:val="24"/>
          <w:szCs w:val="24"/>
        </w:rPr>
        <w:t>”</w:t>
      </w:r>
    </w:p>
    <w:p w:rsidR="00D10884" w:rsidRDefault="00D10884" w:rsidP="00D10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9EB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="000639EB">
        <w:rPr>
          <w:rFonts w:ascii="Times New Roman" w:hAnsi="Times New Roman" w:cs="Times New Roman"/>
          <w:sz w:val="24"/>
          <w:szCs w:val="24"/>
        </w:rPr>
        <w:t xml:space="preserve"> a tilalmak áthágásáról</w:t>
      </w:r>
    </w:p>
    <w:p w:rsidR="003F27E5" w:rsidRPr="00D83A62" w:rsidRDefault="00D108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0B">
        <w:rPr>
          <w:rFonts w:ascii="Times New Roman" w:hAnsi="Times New Roman" w:cs="Times New Roman"/>
          <w:sz w:val="24"/>
          <w:szCs w:val="24"/>
        </w:rPr>
        <w:t xml:space="preserve">. </w:t>
      </w:r>
      <w:r w:rsidR="000639EB">
        <w:rPr>
          <w:rFonts w:ascii="Times New Roman" w:hAnsi="Times New Roman" w:cs="Times New Roman"/>
          <w:sz w:val="24"/>
          <w:szCs w:val="24"/>
        </w:rPr>
        <w:t>Foucault és a nietzschei eredet-fogalmak</w:t>
      </w:r>
    </w:p>
    <w:p w:rsidR="009C5192" w:rsidRPr="00D83A62" w:rsidRDefault="00D108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0639EB">
        <w:rPr>
          <w:rFonts w:ascii="Times New Roman" w:hAnsi="Times New Roman" w:cs="Times New Roman"/>
          <w:sz w:val="24"/>
          <w:szCs w:val="24"/>
        </w:rPr>
        <w:t>Deleuze: a nietzschei tragikum I.</w:t>
      </w:r>
    </w:p>
    <w:p w:rsidR="009C5192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0639EB">
        <w:rPr>
          <w:rFonts w:ascii="Times New Roman" w:hAnsi="Times New Roman" w:cs="Times New Roman"/>
          <w:sz w:val="24"/>
          <w:szCs w:val="24"/>
        </w:rPr>
        <w:t>Deleuze: a nietzschei tragikum II.</w:t>
      </w:r>
    </w:p>
    <w:p w:rsidR="009C5192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570B">
        <w:rPr>
          <w:rFonts w:ascii="Times New Roman" w:hAnsi="Times New Roman" w:cs="Times New Roman"/>
          <w:sz w:val="24"/>
          <w:szCs w:val="24"/>
        </w:rPr>
        <w:t xml:space="preserve">. </w:t>
      </w:r>
      <w:r w:rsidR="000639EB">
        <w:rPr>
          <w:rFonts w:ascii="Times New Roman" w:hAnsi="Times New Roman" w:cs="Times New Roman"/>
          <w:sz w:val="24"/>
          <w:szCs w:val="24"/>
        </w:rPr>
        <w:t>Analitikus Nietzsche-értelmezés</w:t>
      </w:r>
    </w:p>
    <w:p w:rsidR="009C519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9EB">
        <w:rPr>
          <w:rFonts w:ascii="Times New Roman" w:hAnsi="Times New Roman" w:cs="Times New Roman"/>
          <w:sz w:val="24"/>
          <w:szCs w:val="24"/>
        </w:rPr>
        <w:t>Derrida Nietzsche stílusairól</w:t>
      </w:r>
    </w:p>
    <w:p w:rsidR="00006E84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639EB">
        <w:rPr>
          <w:rFonts w:ascii="Times New Roman" w:hAnsi="Times New Roman" w:cs="Times New Roman"/>
          <w:sz w:val="24"/>
          <w:szCs w:val="24"/>
        </w:rPr>
        <w:t>Pragmatikus Nietzsche-értelmezés</w:t>
      </w:r>
    </w:p>
    <w:p w:rsidR="00006E84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639EB">
        <w:rPr>
          <w:rFonts w:ascii="Times New Roman" w:hAnsi="Times New Roman" w:cs="Times New Roman"/>
          <w:sz w:val="24"/>
          <w:szCs w:val="24"/>
        </w:rPr>
        <w:t>Hallgatói dolgozatok bemutatása, megvitatása</w:t>
      </w:r>
    </w:p>
    <w:p w:rsidR="00006E84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639EB">
        <w:rPr>
          <w:rFonts w:ascii="Times New Roman" w:hAnsi="Times New Roman" w:cs="Times New Roman"/>
          <w:sz w:val="24"/>
          <w:szCs w:val="24"/>
        </w:rPr>
        <w:t>Hallgatói dolgozatok bemutatása, megvitatása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</w:p>
    <w:p w:rsidR="002D3DF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0639EB">
        <w:rPr>
          <w:rFonts w:ascii="Times New Roman" w:hAnsi="Times New Roman" w:cs="Times New Roman"/>
          <w:sz w:val="24"/>
          <w:szCs w:val="24"/>
        </w:rPr>
        <w:t>szemináriumi dolgozat írása és bemutatása</w:t>
      </w:r>
    </w:p>
    <w:p w:rsidR="000639EB" w:rsidRDefault="000639EB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A05DD3" w:rsidRPr="00A05DD3" w:rsidRDefault="00CE712E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1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CEF">
        <w:rPr>
          <w:rFonts w:ascii="Times New Roman" w:hAnsi="Times New Roman" w:cs="Times New Roman"/>
          <w:sz w:val="24"/>
          <w:szCs w:val="24"/>
        </w:rPr>
        <w:t>Nietzsche, Friedrich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2B4621">
        <w:rPr>
          <w:rFonts w:ascii="Times New Roman" w:hAnsi="Times New Roman" w:cs="Times New Roman"/>
          <w:sz w:val="24"/>
          <w:szCs w:val="24"/>
        </w:rPr>
        <w:t>David Strauss, a hitvalló és író</w:t>
      </w:r>
      <w:r w:rsidR="001F44C1">
        <w:rPr>
          <w:rFonts w:ascii="Times New Roman" w:hAnsi="Times New Roman" w:cs="Times New Roman"/>
          <w:sz w:val="24"/>
          <w:szCs w:val="24"/>
        </w:rPr>
        <w:t>.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</w:t>
      </w:r>
      <w:r w:rsidR="002B4621">
        <w:rPr>
          <w:rFonts w:ascii="Times New Roman" w:hAnsi="Times New Roman" w:cs="Times New Roman"/>
          <w:sz w:val="24"/>
          <w:szCs w:val="24"/>
        </w:rPr>
        <w:t>Bognár Bulcsú és Csatár Péter</w:t>
      </w:r>
      <w:r w:rsidR="00A05DD3">
        <w:rPr>
          <w:rFonts w:ascii="Times New Roman" w:hAnsi="Times New Roman" w:cs="Times New Roman"/>
          <w:sz w:val="24"/>
          <w:szCs w:val="24"/>
        </w:rPr>
        <w:t xml:space="preserve"> fordítása. In: </w:t>
      </w:r>
      <w:r w:rsidR="002B4621">
        <w:rPr>
          <w:rFonts w:ascii="Times New Roman" w:hAnsi="Times New Roman" w:cs="Times New Roman"/>
          <w:sz w:val="24"/>
          <w:szCs w:val="24"/>
        </w:rPr>
        <w:t>Nietzsche, Friedrich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2B4621">
        <w:rPr>
          <w:rFonts w:ascii="Times New Roman" w:hAnsi="Times New Roman" w:cs="Times New Roman"/>
          <w:i/>
          <w:sz w:val="24"/>
          <w:szCs w:val="24"/>
        </w:rPr>
        <w:t>Korszerűtlen elmélkedések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. Budapest: </w:t>
      </w:r>
      <w:r w:rsidR="002B4621">
        <w:rPr>
          <w:rFonts w:ascii="Times New Roman" w:hAnsi="Times New Roman" w:cs="Times New Roman"/>
          <w:sz w:val="24"/>
          <w:szCs w:val="24"/>
        </w:rPr>
        <w:t>Atlantisz</w:t>
      </w:r>
      <w:r w:rsidR="001F44C1">
        <w:rPr>
          <w:rFonts w:ascii="Times New Roman" w:hAnsi="Times New Roman" w:cs="Times New Roman"/>
          <w:sz w:val="24"/>
          <w:szCs w:val="24"/>
        </w:rPr>
        <w:t xml:space="preserve">, </w:t>
      </w:r>
      <w:r w:rsidR="002B4621">
        <w:rPr>
          <w:rFonts w:ascii="Times New Roman" w:hAnsi="Times New Roman" w:cs="Times New Roman"/>
          <w:sz w:val="24"/>
          <w:szCs w:val="24"/>
        </w:rPr>
        <w:t>2004. pp. 9–92</w:t>
      </w:r>
      <w:r w:rsidR="00A05DD3" w:rsidRPr="00A05DD3">
        <w:rPr>
          <w:rFonts w:ascii="Times New Roman" w:hAnsi="Times New Roman" w:cs="Times New Roman"/>
          <w:sz w:val="24"/>
          <w:szCs w:val="24"/>
        </w:rPr>
        <w:t>.</w:t>
      </w:r>
    </w:p>
    <w:p w:rsidR="00A05DD3" w:rsidRDefault="00A05DD3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4621">
        <w:rPr>
          <w:rFonts w:ascii="Times New Roman" w:hAnsi="Times New Roman" w:cs="Times New Roman"/>
          <w:sz w:val="24"/>
          <w:szCs w:val="24"/>
        </w:rPr>
        <w:t>Heidegger, Martin</w:t>
      </w:r>
      <w:r w:rsidRPr="00A05DD3">
        <w:rPr>
          <w:rFonts w:ascii="Times New Roman" w:hAnsi="Times New Roman" w:cs="Times New Roman"/>
          <w:sz w:val="24"/>
          <w:szCs w:val="24"/>
        </w:rPr>
        <w:t>:</w:t>
      </w:r>
      <w:r w:rsidR="002B4621">
        <w:rPr>
          <w:rFonts w:ascii="Times New Roman" w:hAnsi="Times New Roman" w:cs="Times New Roman"/>
          <w:sz w:val="24"/>
          <w:szCs w:val="24"/>
        </w:rPr>
        <w:t xml:space="preserve"> Nietzsche mondása: „Isten halott”</w:t>
      </w:r>
      <w:r w:rsidRP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2B4621">
        <w:rPr>
          <w:rFonts w:ascii="Times New Roman" w:hAnsi="Times New Roman" w:cs="Times New Roman"/>
          <w:sz w:val="24"/>
          <w:szCs w:val="24"/>
        </w:rPr>
        <w:t>Czeglédi András</w:t>
      </w:r>
      <w:r w:rsidRPr="00A05DD3">
        <w:rPr>
          <w:rFonts w:ascii="Times New Roman" w:hAnsi="Times New Roman" w:cs="Times New Roman"/>
          <w:sz w:val="24"/>
          <w:szCs w:val="24"/>
        </w:rPr>
        <w:t xml:space="preserve"> fordítása. I</w:t>
      </w:r>
      <w:r w:rsidR="002B4621">
        <w:rPr>
          <w:rFonts w:ascii="Times New Roman" w:hAnsi="Times New Roman" w:cs="Times New Roman"/>
          <w:sz w:val="24"/>
          <w:szCs w:val="24"/>
        </w:rPr>
        <w:t xml:space="preserve">n: Heidegger, Martin: </w:t>
      </w:r>
      <w:r w:rsidR="002B4621" w:rsidRPr="002B4621">
        <w:rPr>
          <w:rFonts w:ascii="Times New Roman" w:hAnsi="Times New Roman" w:cs="Times New Roman"/>
          <w:i/>
          <w:sz w:val="24"/>
          <w:szCs w:val="24"/>
        </w:rPr>
        <w:t>Rejtekutak</w:t>
      </w:r>
      <w:r w:rsidR="00425863">
        <w:rPr>
          <w:rFonts w:ascii="Times New Roman" w:hAnsi="Times New Roman" w:cs="Times New Roman"/>
          <w:sz w:val="24"/>
          <w:szCs w:val="24"/>
        </w:rPr>
        <w:t xml:space="preserve">. </w:t>
      </w:r>
      <w:r w:rsidRPr="00A05DD3">
        <w:rPr>
          <w:rFonts w:ascii="Times New Roman" w:hAnsi="Times New Roman" w:cs="Times New Roman"/>
          <w:sz w:val="24"/>
          <w:szCs w:val="24"/>
        </w:rPr>
        <w:t xml:space="preserve">Budapest: </w:t>
      </w:r>
      <w:r w:rsidR="002B4621">
        <w:rPr>
          <w:rFonts w:ascii="Times New Roman" w:hAnsi="Times New Roman" w:cs="Times New Roman"/>
          <w:sz w:val="24"/>
          <w:szCs w:val="24"/>
        </w:rPr>
        <w:t>Osiris</w:t>
      </w:r>
      <w:r w:rsidRPr="00A05DD3">
        <w:rPr>
          <w:rFonts w:ascii="Times New Roman" w:hAnsi="Times New Roman" w:cs="Times New Roman"/>
          <w:sz w:val="24"/>
          <w:szCs w:val="24"/>
        </w:rPr>
        <w:t xml:space="preserve">, </w:t>
      </w:r>
      <w:r w:rsidR="002B4621">
        <w:rPr>
          <w:rFonts w:ascii="Times New Roman" w:hAnsi="Times New Roman" w:cs="Times New Roman"/>
          <w:sz w:val="24"/>
          <w:szCs w:val="24"/>
        </w:rPr>
        <w:t>2006</w:t>
      </w:r>
      <w:r w:rsidR="00425863">
        <w:rPr>
          <w:rFonts w:ascii="Times New Roman" w:hAnsi="Times New Roman" w:cs="Times New Roman"/>
          <w:sz w:val="24"/>
          <w:szCs w:val="24"/>
        </w:rPr>
        <w:t xml:space="preserve">. pp. </w:t>
      </w:r>
      <w:r w:rsidR="002B4621">
        <w:rPr>
          <w:rFonts w:ascii="Times New Roman" w:hAnsi="Times New Roman" w:cs="Times New Roman"/>
          <w:sz w:val="24"/>
          <w:szCs w:val="24"/>
        </w:rPr>
        <w:t>183–232.</w:t>
      </w:r>
    </w:p>
    <w:p w:rsidR="00D10884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4621">
        <w:rPr>
          <w:rFonts w:ascii="Times New Roman" w:hAnsi="Times New Roman" w:cs="Times New Roman"/>
          <w:sz w:val="24"/>
          <w:szCs w:val="24"/>
        </w:rPr>
        <w:t xml:space="preserve">Nancy, </w:t>
      </w:r>
      <w:proofErr w:type="spellStart"/>
      <w:r w:rsidR="002B4621">
        <w:rPr>
          <w:rFonts w:ascii="Times New Roman" w:hAnsi="Times New Roman" w:cs="Times New Roman"/>
          <w:sz w:val="24"/>
          <w:szCs w:val="24"/>
        </w:rPr>
        <w:t>Jean-Luc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4621">
        <w:rPr>
          <w:rFonts w:ascii="Times New Roman" w:hAnsi="Times New Roman" w:cs="Times New Roman"/>
          <w:sz w:val="24"/>
          <w:szCs w:val="24"/>
        </w:rPr>
        <w:t>Becsületességünk próbaköve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621">
        <w:rPr>
          <w:rFonts w:ascii="Times New Roman" w:hAnsi="Times New Roman" w:cs="Times New Roman"/>
          <w:sz w:val="24"/>
          <w:szCs w:val="24"/>
        </w:rPr>
        <w:t>Mezei György Iván</w:t>
      </w:r>
      <w:bookmarkStart w:id="1" w:name="_Hlk492396882"/>
      <w:r w:rsidR="002B4621">
        <w:rPr>
          <w:rFonts w:ascii="Times New Roman" w:hAnsi="Times New Roman" w:cs="Times New Roman"/>
          <w:sz w:val="24"/>
          <w:szCs w:val="24"/>
        </w:rPr>
        <w:t xml:space="preserve"> fordítása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621">
        <w:rPr>
          <w:rFonts w:ascii="Times New Roman" w:hAnsi="Times New Roman" w:cs="Times New Roman"/>
          <w:sz w:val="24"/>
          <w:szCs w:val="24"/>
        </w:rPr>
        <w:t xml:space="preserve"> </w:t>
      </w:r>
      <w:r w:rsidR="002B4621" w:rsidRPr="002B4621">
        <w:rPr>
          <w:rFonts w:ascii="Times New Roman" w:hAnsi="Times New Roman" w:cs="Times New Roman"/>
          <w:i/>
          <w:sz w:val="24"/>
          <w:szCs w:val="24"/>
        </w:rPr>
        <w:t>Athenaeum</w:t>
      </w:r>
      <w:r w:rsidR="002B4621">
        <w:rPr>
          <w:rFonts w:ascii="Times New Roman" w:hAnsi="Times New Roman" w:cs="Times New Roman"/>
          <w:sz w:val="24"/>
          <w:szCs w:val="24"/>
        </w:rPr>
        <w:t xml:space="preserve"> I/3.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="002B4621">
        <w:rPr>
          <w:rFonts w:ascii="Times New Roman" w:hAnsi="Times New Roman" w:cs="Times New Roman"/>
          <w:sz w:val="24"/>
          <w:szCs w:val="24"/>
        </w:rPr>
        <w:t>20–41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884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B4621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="002B4621">
        <w:rPr>
          <w:rFonts w:ascii="Times New Roman" w:hAnsi="Times New Roman" w:cs="Times New Roman"/>
          <w:sz w:val="24"/>
          <w:szCs w:val="24"/>
        </w:rPr>
        <w:t>, Georges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4621">
        <w:rPr>
          <w:rFonts w:ascii="Times New Roman" w:hAnsi="Times New Roman" w:cs="Times New Roman"/>
          <w:sz w:val="24"/>
          <w:szCs w:val="24"/>
        </w:rPr>
        <w:t>Nietzsche és a tilalmak áthágása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621">
        <w:rPr>
          <w:rFonts w:ascii="Times New Roman" w:hAnsi="Times New Roman" w:cs="Times New Roman"/>
          <w:sz w:val="24"/>
          <w:szCs w:val="24"/>
        </w:rPr>
        <w:t>Somlyó György</w:t>
      </w:r>
      <w:r>
        <w:rPr>
          <w:rFonts w:ascii="Times New Roman" w:hAnsi="Times New Roman" w:cs="Times New Roman"/>
          <w:sz w:val="24"/>
          <w:szCs w:val="24"/>
        </w:rPr>
        <w:t xml:space="preserve"> fordítása.</w:t>
      </w:r>
      <w:r w:rsidR="002B4621">
        <w:rPr>
          <w:rFonts w:ascii="Times New Roman" w:hAnsi="Times New Roman" w:cs="Times New Roman"/>
          <w:sz w:val="24"/>
          <w:szCs w:val="24"/>
        </w:rPr>
        <w:t xml:space="preserve"> </w:t>
      </w:r>
      <w:r w:rsidR="002B4621" w:rsidRPr="002B4621">
        <w:rPr>
          <w:rFonts w:ascii="Times New Roman" w:hAnsi="Times New Roman" w:cs="Times New Roman"/>
          <w:i/>
          <w:sz w:val="24"/>
          <w:szCs w:val="24"/>
        </w:rPr>
        <w:t xml:space="preserve">Athenaeum </w:t>
      </w:r>
      <w:r w:rsidR="002B4621">
        <w:rPr>
          <w:rFonts w:ascii="Times New Roman" w:hAnsi="Times New Roman" w:cs="Times New Roman"/>
          <w:sz w:val="24"/>
          <w:szCs w:val="24"/>
        </w:rPr>
        <w:t>I/3</w:t>
      </w:r>
      <w:r w:rsidRPr="00D10884">
        <w:rPr>
          <w:rFonts w:ascii="Times New Roman" w:hAnsi="Times New Roman" w:cs="Times New Roman"/>
          <w:sz w:val="24"/>
          <w:szCs w:val="24"/>
        </w:rPr>
        <w:t>.</w:t>
      </w:r>
      <w:r w:rsidR="002B4621">
        <w:rPr>
          <w:rFonts w:ascii="Times New Roman" w:hAnsi="Times New Roman" w:cs="Times New Roman"/>
          <w:sz w:val="24"/>
          <w:szCs w:val="24"/>
        </w:rPr>
        <w:t xml:space="preserve"> pp. 42–55.</w:t>
      </w:r>
    </w:p>
    <w:p w:rsidR="00A05DD3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A351CE">
        <w:rPr>
          <w:rFonts w:ascii="Times New Roman" w:hAnsi="Times New Roman" w:cs="Times New Roman"/>
          <w:sz w:val="24"/>
          <w:szCs w:val="24"/>
        </w:rPr>
        <w:t>Foucault, Michel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A351CE" w:rsidRPr="00A351CE">
        <w:rPr>
          <w:rFonts w:ascii="Times New Roman" w:hAnsi="Times New Roman" w:cs="Times New Roman"/>
          <w:sz w:val="24"/>
          <w:szCs w:val="24"/>
        </w:rPr>
        <w:t>Nietzsche, a genealógia és a történelem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A351CE">
        <w:rPr>
          <w:rFonts w:ascii="Times New Roman" w:hAnsi="Times New Roman" w:cs="Times New Roman"/>
          <w:sz w:val="24"/>
          <w:szCs w:val="24"/>
        </w:rPr>
        <w:t xml:space="preserve">Romhányi Török Gábor </w:t>
      </w:r>
      <w:r w:rsidR="00A05DD3" w:rsidRPr="00A05DD3">
        <w:rPr>
          <w:rFonts w:ascii="Times New Roman" w:hAnsi="Times New Roman" w:cs="Times New Roman"/>
          <w:sz w:val="24"/>
          <w:szCs w:val="24"/>
        </w:rPr>
        <w:t>fordítása.</w:t>
      </w:r>
      <w:r w:rsidR="00A351CE">
        <w:rPr>
          <w:rFonts w:ascii="Times New Roman" w:hAnsi="Times New Roman" w:cs="Times New Roman"/>
          <w:sz w:val="24"/>
          <w:szCs w:val="24"/>
        </w:rPr>
        <w:t xml:space="preserve"> In: Foucault, Michel: </w:t>
      </w:r>
      <w:r w:rsidR="00A351CE" w:rsidRPr="00A351CE">
        <w:rPr>
          <w:rFonts w:ascii="Times New Roman" w:hAnsi="Times New Roman" w:cs="Times New Roman"/>
          <w:i/>
          <w:sz w:val="24"/>
          <w:szCs w:val="24"/>
        </w:rPr>
        <w:t>A fantasztikus könyvtár</w:t>
      </w:r>
      <w:r w:rsidR="00A351CE">
        <w:rPr>
          <w:rFonts w:ascii="Times New Roman" w:hAnsi="Times New Roman" w:cs="Times New Roman"/>
          <w:sz w:val="24"/>
          <w:szCs w:val="24"/>
        </w:rPr>
        <w:t xml:space="preserve">. Budapest: </w:t>
      </w:r>
      <w:proofErr w:type="spellStart"/>
      <w:r w:rsidR="00A351CE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="00A351CE">
        <w:rPr>
          <w:rFonts w:ascii="Times New Roman" w:hAnsi="Times New Roman" w:cs="Times New Roman"/>
          <w:sz w:val="24"/>
          <w:szCs w:val="24"/>
        </w:rPr>
        <w:t>–Attraktor, 1998</w:t>
      </w:r>
      <w:r w:rsidR="00A05DD3" w:rsidRPr="00A05DD3">
        <w:rPr>
          <w:rFonts w:ascii="Times New Roman" w:hAnsi="Times New Roman" w:cs="Times New Roman"/>
          <w:sz w:val="24"/>
          <w:szCs w:val="24"/>
        </w:rPr>
        <w:t>. pp</w:t>
      </w:r>
      <w:r w:rsidR="00A351CE">
        <w:rPr>
          <w:rFonts w:ascii="Times New Roman" w:hAnsi="Times New Roman" w:cs="Times New Roman"/>
          <w:sz w:val="24"/>
          <w:szCs w:val="24"/>
        </w:rPr>
        <w:t>. 75–91.</w:t>
      </w:r>
    </w:p>
    <w:p w:rsidR="00A05DD3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51CE"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="00A35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1CE">
        <w:rPr>
          <w:rFonts w:ascii="Times New Roman" w:hAnsi="Times New Roman" w:cs="Times New Roman"/>
          <w:sz w:val="24"/>
          <w:szCs w:val="24"/>
        </w:rPr>
        <w:t>Gilles</w:t>
      </w:r>
      <w:proofErr w:type="spellEnd"/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A351CE" w:rsidRPr="00A351CE">
        <w:rPr>
          <w:rFonts w:ascii="Times New Roman" w:hAnsi="Times New Roman" w:cs="Times New Roman"/>
          <w:i/>
          <w:sz w:val="24"/>
          <w:szCs w:val="24"/>
        </w:rPr>
        <w:t>Nietzsche és a filozófia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51CE">
        <w:rPr>
          <w:rFonts w:ascii="Times New Roman" w:hAnsi="Times New Roman" w:cs="Times New Roman"/>
          <w:sz w:val="24"/>
          <w:szCs w:val="24"/>
        </w:rPr>
        <w:t>Moldvay</w:t>
      </w:r>
      <w:proofErr w:type="spellEnd"/>
      <w:r w:rsidR="00A351CE">
        <w:rPr>
          <w:rFonts w:ascii="Times New Roman" w:hAnsi="Times New Roman" w:cs="Times New Roman"/>
          <w:sz w:val="24"/>
          <w:szCs w:val="24"/>
        </w:rPr>
        <w:t xml:space="preserve"> Tamás</w:t>
      </w:r>
      <w:r w:rsidR="00A05DD3">
        <w:rPr>
          <w:rFonts w:ascii="Times New Roman" w:hAnsi="Times New Roman" w:cs="Times New Roman"/>
          <w:sz w:val="24"/>
          <w:szCs w:val="24"/>
        </w:rPr>
        <w:t xml:space="preserve"> fordítása. 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Budapest: </w:t>
      </w:r>
      <w:r w:rsidR="00A351CE">
        <w:rPr>
          <w:rFonts w:ascii="Times New Roman" w:hAnsi="Times New Roman" w:cs="Times New Roman"/>
          <w:sz w:val="24"/>
          <w:szCs w:val="24"/>
        </w:rPr>
        <w:t>Gond–Holnap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, </w:t>
      </w:r>
      <w:r w:rsidR="00A351CE">
        <w:rPr>
          <w:rFonts w:ascii="Times New Roman" w:hAnsi="Times New Roman" w:cs="Times New Roman"/>
          <w:sz w:val="24"/>
          <w:szCs w:val="24"/>
        </w:rPr>
        <w:t>1999. pp. 11–66</w:t>
      </w:r>
      <w:r w:rsidR="009D5D61">
        <w:rPr>
          <w:rFonts w:ascii="Times New Roman" w:hAnsi="Times New Roman" w:cs="Times New Roman"/>
          <w:sz w:val="24"/>
          <w:szCs w:val="24"/>
        </w:rPr>
        <w:t>.</w:t>
      </w:r>
    </w:p>
    <w:p w:rsidR="00C92BA3" w:rsidRDefault="00A05DD3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A351CE">
        <w:rPr>
          <w:rFonts w:ascii="Times New Roman" w:hAnsi="Times New Roman" w:cs="Times New Roman"/>
          <w:sz w:val="24"/>
          <w:szCs w:val="24"/>
        </w:rPr>
        <w:t>Danto</w:t>
      </w:r>
      <w:proofErr w:type="spellEnd"/>
      <w:r w:rsidR="00A351CE">
        <w:rPr>
          <w:rFonts w:ascii="Times New Roman" w:hAnsi="Times New Roman" w:cs="Times New Roman"/>
          <w:sz w:val="24"/>
          <w:szCs w:val="24"/>
        </w:rPr>
        <w:t>, Arthur C.</w:t>
      </w:r>
      <w:r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A351CE" w:rsidRPr="00A351CE">
        <w:rPr>
          <w:rFonts w:ascii="Times New Roman" w:hAnsi="Times New Roman" w:cs="Times New Roman"/>
          <w:sz w:val="24"/>
          <w:szCs w:val="24"/>
        </w:rPr>
        <w:t>Az Übermensch és az örök visszatérés</w:t>
      </w:r>
      <w:r w:rsidR="00A351CE">
        <w:rPr>
          <w:rFonts w:ascii="Times New Roman" w:hAnsi="Times New Roman" w:cs="Times New Roman"/>
          <w:i/>
          <w:sz w:val="24"/>
          <w:szCs w:val="24"/>
        </w:rPr>
        <w:t>.</w:t>
      </w:r>
      <w:r w:rsidRPr="00A05DD3">
        <w:rPr>
          <w:rFonts w:ascii="Times New Roman" w:hAnsi="Times New Roman" w:cs="Times New Roman"/>
          <w:sz w:val="24"/>
          <w:szCs w:val="24"/>
        </w:rPr>
        <w:t xml:space="preserve"> </w:t>
      </w:r>
      <w:r w:rsidR="00A351CE">
        <w:rPr>
          <w:rFonts w:ascii="Times New Roman" w:hAnsi="Times New Roman" w:cs="Times New Roman"/>
          <w:sz w:val="24"/>
          <w:szCs w:val="24"/>
        </w:rPr>
        <w:t>Győrffy Erzsébet</w:t>
      </w:r>
      <w:r w:rsidRPr="00A05DD3">
        <w:rPr>
          <w:rFonts w:ascii="Times New Roman" w:hAnsi="Times New Roman" w:cs="Times New Roman"/>
          <w:sz w:val="24"/>
          <w:szCs w:val="24"/>
        </w:rPr>
        <w:t xml:space="preserve"> f</w:t>
      </w:r>
      <w:r w:rsidR="00275827">
        <w:rPr>
          <w:rFonts w:ascii="Times New Roman" w:hAnsi="Times New Roman" w:cs="Times New Roman"/>
          <w:sz w:val="24"/>
          <w:szCs w:val="24"/>
        </w:rPr>
        <w:t>ordítása.</w:t>
      </w:r>
      <w:r w:rsidR="00A351CE">
        <w:rPr>
          <w:rFonts w:ascii="Times New Roman" w:hAnsi="Times New Roman" w:cs="Times New Roman"/>
          <w:sz w:val="24"/>
          <w:szCs w:val="24"/>
        </w:rPr>
        <w:t xml:space="preserve"> </w:t>
      </w:r>
      <w:r w:rsidR="00C92BA3" w:rsidRPr="00C92BA3">
        <w:rPr>
          <w:rFonts w:ascii="Times New Roman" w:hAnsi="Times New Roman" w:cs="Times New Roman"/>
          <w:i/>
          <w:sz w:val="24"/>
          <w:szCs w:val="24"/>
        </w:rPr>
        <w:t>Gond</w:t>
      </w:r>
      <w:r w:rsidR="00C92BA3">
        <w:rPr>
          <w:rFonts w:ascii="Times New Roman" w:hAnsi="Times New Roman" w:cs="Times New Roman"/>
          <w:sz w:val="24"/>
          <w:szCs w:val="24"/>
        </w:rPr>
        <w:t xml:space="preserve"> 23–24</w:t>
      </w:r>
      <w:r w:rsidR="00275827">
        <w:rPr>
          <w:rFonts w:ascii="Times New Roman" w:hAnsi="Times New Roman" w:cs="Times New Roman"/>
          <w:sz w:val="24"/>
          <w:szCs w:val="24"/>
        </w:rPr>
        <w:t xml:space="preserve">. pp. </w:t>
      </w:r>
      <w:r w:rsidR="00C92BA3">
        <w:rPr>
          <w:rFonts w:ascii="Times New Roman" w:hAnsi="Times New Roman" w:cs="Times New Roman"/>
          <w:sz w:val="24"/>
          <w:szCs w:val="24"/>
        </w:rPr>
        <w:t>39–54.</w:t>
      </w:r>
    </w:p>
    <w:p w:rsidR="00CE712E" w:rsidRDefault="00A05DD3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5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BA3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="00C92BA3">
        <w:rPr>
          <w:rFonts w:ascii="Times New Roman" w:hAnsi="Times New Roman" w:cs="Times New Roman"/>
          <w:sz w:val="24"/>
          <w:szCs w:val="24"/>
        </w:rPr>
        <w:t>, Jacques</w:t>
      </w:r>
      <w:r w:rsidRPr="00A05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2BA3" w:rsidRPr="003D7F22">
        <w:rPr>
          <w:rFonts w:ascii="Times New Roman" w:hAnsi="Times New Roman" w:cs="Times New Roman"/>
          <w:sz w:val="24"/>
          <w:szCs w:val="24"/>
        </w:rPr>
        <w:t>Éperons</w:t>
      </w:r>
      <w:proofErr w:type="spellEnd"/>
      <w:r w:rsidR="00C92BA3" w:rsidRPr="003D7F22">
        <w:rPr>
          <w:rFonts w:ascii="Times New Roman" w:hAnsi="Times New Roman" w:cs="Times New Roman"/>
          <w:sz w:val="24"/>
          <w:szCs w:val="24"/>
        </w:rPr>
        <w:t>: Nietzsche stílusai</w:t>
      </w:r>
      <w:r w:rsidR="003D7F22">
        <w:rPr>
          <w:rFonts w:ascii="Times New Roman" w:hAnsi="Times New Roman" w:cs="Times New Roman"/>
          <w:i/>
          <w:sz w:val="24"/>
          <w:szCs w:val="24"/>
        </w:rPr>
        <w:t>.</w:t>
      </w:r>
      <w:r w:rsidRPr="00A05DD3">
        <w:rPr>
          <w:rFonts w:ascii="Times New Roman" w:hAnsi="Times New Roman" w:cs="Times New Roman"/>
          <w:sz w:val="24"/>
          <w:szCs w:val="24"/>
        </w:rPr>
        <w:t xml:space="preserve"> </w:t>
      </w:r>
      <w:r w:rsidR="003D7F22">
        <w:rPr>
          <w:rFonts w:ascii="Times New Roman" w:hAnsi="Times New Roman" w:cs="Times New Roman"/>
          <w:sz w:val="24"/>
          <w:szCs w:val="24"/>
        </w:rPr>
        <w:t>Sajó Sándor</w:t>
      </w:r>
      <w:r w:rsidRPr="00A05DD3">
        <w:rPr>
          <w:rFonts w:ascii="Times New Roman" w:hAnsi="Times New Roman" w:cs="Times New Roman"/>
          <w:sz w:val="24"/>
          <w:szCs w:val="24"/>
        </w:rPr>
        <w:t xml:space="preserve"> fordítása. </w:t>
      </w:r>
      <w:r w:rsidR="003D7F22" w:rsidRPr="00C4107F">
        <w:rPr>
          <w:rFonts w:ascii="Times New Roman" w:hAnsi="Times New Roman" w:cs="Times New Roman"/>
          <w:i/>
          <w:sz w:val="24"/>
          <w:szCs w:val="24"/>
        </w:rPr>
        <w:t>Athenaeum</w:t>
      </w:r>
      <w:r w:rsidR="003D7F22">
        <w:rPr>
          <w:rFonts w:ascii="Times New Roman" w:hAnsi="Times New Roman" w:cs="Times New Roman"/>
          <w:sz w:val="24"/>
          <w:szCs w:val="24"/>
        </w:rPr>
        <w:t xml:space="preserve"> I/3. </w:t>
      </w:r>
      <w:r w:rsidR="00275827">
        <w:rPr>
          <w:rFonts w:ascii="Times New Roman" w:hAnsi="Times New Roman" w:cs="Times New Roman"/>
          <w:sz w:val="24"/>
          <w:szCs w:val="24"/>
        </w:rPr>
        <w:t xml:space="preserve">pp. </w:t>
      </w:r>
      <w:r w:rsidR="003D7F22">
        <w:rPr>
          <w:rFonts w:ascii="Times New Roman" w:hAnsi="Times New Roman" w:cs="Times New Roman"/>
          <w:sz w:val="24"/>
          <w:szCs w:val="24"/>
        </w:rPr>
        <w:t>172–213.</w:t>
      </w:r>
    </w:p>
    <w:p w:rsidR="003D7F22" w:rsidRPr="00C9319D" w:rsidRDefault="003D7F22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Rorty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Richard: Nietzsche, a… Nietzsche, a… Farkas Zsolt fordítása. </w:t>
      </w:r>
      <w:r w:rsidRPr="003D7F22">
        <w:rPr>
          <w:rFonts w:ascii="Times New Roman" w:hAnsi="Times New Roman" w:cs="Times New Roman"/>
          <w:i/>
          <w:sz w:val="24"/>
          <w:szCs w:val="24"/>
        </w:rPr>
        <w:t>Ex Symposion</w:t>
      </w:r>
      <w:r>
        <w:rPr>
          <w:rFonts w:ascii="Times New Roman" w:hAnsi="Times New Roman" w:cs="Times New Roman"/>
          <w:sz w:val="24"/>
          <w:szCs w:val="24"/>
        </w:rPr>
        <w:t xml:space="preserve"> 1994: Nietzsche-különszám. pp. 96–111.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006E84"/>
    <w:rsid w:val="00030F5E"/>
    <w:rsid w:val="000639EB"/>
    <w:rsid w:val="000B4B93"/>
    <w:rsid w:val="0017071C"/>
    <w:rsid w:val="001F44C1"/>
    <w:rsid w:val="00275827"/>
    <w:rsid w:val="00296E26"/>
    <w:rsid w:val="002B4621"/>
    <w:rsid w:val="002D3DF3"/>
    <w:rsid w:val="003045B2"/>
    <w:rsid w:val="003204B3"/>
    <w:rsid w:val="00385CEF"/>
    <w:rsid w:val="003D7F22"/>
    <w:rsid w:val="003F27E5"/>
    <w:rsid w:val="00425863"/>
    <w:rsid w:val="004F2911"/>
    <w:rsid w:val="00612150"/>
    <w:rsid w:val="00645615"/>
    <w:rsid w:val="00677152"/>
    <w:rsid w:val="007722E2"/>
    <w:rsid w:val="007820FF"/>
    <w:rsid w:val="007B3ED4"/>
    <w:rsid w:val="00847745"/>
    <w:rsid w:val="008659B3"/>
    <w:rsid w:val="008B3023"/>
    <w:rsid w:val="008D4F68"/>
    <w:rsid w:val="008F0996"/>
    <w:rsid w:val="00900DC7"/>
    <w:rsid w:val="009A1627"/>
    <w:rsid w:val="009C435B"/>
    <w:rsid w:val="009C5192"/>
    <w:rsid w:val="009D5D61"/>
    <w:rsid w:val="00A0570B"/>
    <w:rsid w:val="00A05DD3"/>
    <w:rsid w:val="00A351CE"/>
    <w:rsid w:val="00B04D08"/>
    <w:rsid w:val="00B86123"/>
    <w:rsid w:val="00BE2859"/>
    <w:rsid w:val="00C4107F"/>
    <w:rsid w:val="00C92BA3"/>
    <w:rsid w:val="00C9319D"/>
    <w:rsid w:val="00CC46FE"/>
    <w:rsid w:val="00CE712E"/>
    <w:rsid w:val="00D10884"/>
    <w:rsid w:val="00D6106A"/>
    <w:rsid w:val="00D82D36"/>
    <w:rsid w:val="00D83A62"/>
    <w:rsid w:val="00DE51BD"/>
    <w:rsid w:val="00DF7BA1"/>
    <w:rsid w:val="00EF218C"/>
    <w:rsid w:val="00F513CC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Lilla</cp:lastModifiedBy>
  <cp:revision>2</cp:revision>
  <cp:lastPrinted>2017-09-05T19:15:00Z</cp:lastPrinted>
  <dcterms:created xsi:type="dcterms:W3CDTF">2017-09-08T07:24:00Z</dcterms:created>
  <dcterms:modified xsi:type="dcterms:W3CDTF">2017-09-08T07:24:00Z</dcterms:modified>
</cp:coreProperties>
</file>