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39865C7" w14:textId="77777777" w:rsidR="00841E61" w:rsidRPr="001F07B8" w:rsidRDefault="00841E61" w:rsidP="001F07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F07B8">
        <w:rPr>
          <w:rFonts w:ascii="Times New Roman" w:hAnsi="Times New Roman" w:cs="Times New Roman"/>
          <w:b/>
        </w:rPr>
        <w:t>Tematika</w:t>
      </w:r>
    </w:p>
    <w:p w14:paraId="28854994" w14:textId="77777777" w:rsidR="00841E61" w:rsidRPr="001F07B8" w:rsidRDefault="00841E61" w:rsidP="001F07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C6474C8" w14:textId="77777777" w:rsidR="0067174B" w:rsidRPr="001F07B8" w:rsidRDefault="00841E61" w:rsidP="001F07B8">
      <w:pPr>
        <w:spacing w:after="0" w:line="276" w:lineRule="auto"/>
        <w:rPr>
          <w:rFonts w:ascii="Times New Roman" w:hAnsi="Times New Roman" w:cs="Times New Roman"/>
        </w:rPr>
      </w:pPr>
      <w:r w:rsidRPr="001F07B8">
        <w:rPr>
          <w:rFonts w:ascii="Times New Roman" w:hAnsi="Times New Roman" w:cs="Times New Roman"/>
          <w:i/>
        </w:rPr>
        <w:t>A kurzus címe</w:t>
      </w:r>
      <w:r w:rsidRPr="0053105A">
        <w:rPr>
          <w:rFonts w:ascii="Times New Roman" w:hAnsi="Times New Roman" w:cs="Times New Roman"/>
        </w:rPr>
        <w:t>:</w:t>
      </w:r>
      <w:r w:rsidRPr="001F07B8">
        <w:rPr>
          <w:rFonts w:ascii="Times New Roman" w:hAnsi="Times New Roman" w:cs="Times New Roman"/>
          <w:b/>
        </w:rPr>
        <w:t xml:space="preserve"> </w:t>
      </w:r>
      <w:r w:rsidR="0067174B" w:rsidRPr="001F07B8">
        <w:rPr>
          <w:rFonts w:ascii="Times New Roman" w:hAnsi="Times New Roman" w:cs="Times New Roman"/>
          <w:b/>
        </w:rPr>
        <w:t>Emberismereti diszciplínák</w:t>
      </w:r>
      <w:r w:rsidRPr="001F07B8">
        <w:rPr>
          <w:rFonts w:ascii="Times New Roman" w:hAnsi="Times New Roman" w:cs="Times New Roman"/>
          <w:b/>
        </w:rPr>
        <w:t xml:space="preserve"> </w:t>
      </w:r>
      <w:r w:rsidR="0076536B" w:rsidRPr="001F07B8">
        <w:rPr>
          <w:rFonts w:ascii="Times New Roman" w:hAnsi="Times New Roman" w:cs="Times New Roman"/>
          <w:b/>
        </w:rPr>
        <w:t xml:space="preserve">– </w:t>
      </w:r>
      <w:r w:rsidRPr="001F07B8">
        <w:rPr>
          <w:rFonts w:ascii="Times New Roman" w:hAnsi="Times New Roman" w:cs="Times New Roman"/>
        </w:rPr>
        <w:t>szeminárium</w:t>
      </w:r>
    </w:p>
    <w:p w14:paraId="54E0D11B" w14:textId="77777777" w:rsidR="000D4B75" w:rsidRPr="001F07B8" w:rsidRDefault="000D4B75" w:rsidP="001F07B8">
      <w:pPr>
        <w:spacing w:after="0" w:line="276" w:lineRule="auto"/>
        <w:rPr>
          <w:rFonts w:ascii="Times New Roman" w:hAnsi="Times New Roman" w:cs="Times New Roman"/>
          <w:b/>
        </w:rPr>
      </w:pPr>
    </w:p>
    <w:p w14:paraId="4FC2D857" w14:textId="77777777" w:rsidR="0067174B" w:rsidRPr="001F07B8" w:rsidRDefault="00841E61" w:rsidP="001F07B8">
      <w:pPr>
        <w:spacing w:after="0" w:line="276" w:lineRule="auto"/>
        <w:rPr>
          <w:rFonts w:ascii="Times New Roman" w:hAnsi="Times New Roman" w:cs="Times New Roman"/>
          <w:i/>
        </w:rPr>
      </w:pPr>
      <w:r w:rsidRPr="001F07B8">
        <w:rPr>
          <w:rFonts w:ascii="Times New Roman" w:hAnsi="Times New Roman" w:cs="Times New Roman"/>
          <w:i/>
        </w:rPr>
        <w:t>A kurzus kódja:</w:t>
      </w:r>
      <w:r w:rsidR="0076536B" w:rsidRPr="001F07B8">
        <w:t xml:space="preserve"> </w:t>
      </w:r>
      <w:r w:rsidR="00270581" w:rsidRPr="00270581">
        <w:rPr>
          <w:rFonts w:ascii="Times New Roman" w:hAnsi="Times New Roman" w:cs="Times New Roman"/>
        </w:rPr>
        <w:t>BTALE0004BA</w:t>
      </w:r>
    </w:p>
    <w:p w14:paraId="00F27227" w14:textId="77777777" w:rsidR="0067174B" w:rsidRPr="001F07B8" w:rsidRDefault="0067174B" w:rsidP="001F07B8">
      <w:pPr>
        <w:spacing w:after="0" w:line="276" w:lineRule="auto"/>
        <w:rPr>
          <w:rFonts w:ascii="Times New Roman" w:hAnsi="Times New Roman" w:cs="Times New Roman"/>
        </w:rPr>
      </w:pPr>
      <w:r w:rsidRPr="001F07B8">
        <w:rPr>
          <w:rFonts w:ascii="Times New Roman" w:hAnsi="Times New Roman" w:cs="Times New Roman"/>
          <w:i/>
        </w:rPr>
        <w:t>Oktató</w:t>
      </w:r>
      <w:r w:rsidRPr="001F07B8">
        <w:rPr>
          <w:rFonts w:ascii="Times New Roman" w:hAnsi="Times New Roman" w:cs="Times New Roman"/>
        </w:rPr>
        <w:t>: Horváth Lajos</w:t>
      </w:r>
    </w:p>
    <w:p w14:paraId="7011EEE6" w14:textId="77777777" w:rsidR="00E41F49" w:rsidRPr="001F07B8" w:rsidRDefault="00E41F49" w:rsidP="001F07B8">
      <w:pPr>
        <w:spacing w:after="0" w:line="276" w:lineRule="auto"/>
        <w:rPr>
          <w:rFonts w:ascii="Times New Roman" w:hAnsi="Times New Roman" w:cs="Times New Roman"/>
        </w:rPr>
      </w:pPr>
      <w:r w:rsidRPr="001F07B8">
        <w:rPr>
          <w:rFonts w:ascii="Times New Roman" w:hAnsi="Times New Roman" w:cs="Times New Roman"/>
          <w:i/>
        </w:rPr>
        <w:t>Órarendi információ</w:t>
      </w:r>
      <w:r w:rsidRPr="001F07B8">
        <w:rPr>
          <w:rFonts w:ascii="Times New Roman" w:hAnsi="Times New Roman" w:cs="Times New Roman"/>
        </w:rPr>
        <w:t>:</w:t>
      </w:r>
    </w:p>
    <w:p w14:paraId="7B06D840" w14:textId="77777777" w:rsidR="0067174B" w:rsidRPr="001F07B8" w:rsidRDefault="00E41F49" w:rsidP="001F07B8">
      <w:pPr>
        <w:spacing w:after="0" w:line="276" w:lineRule="auto"/>
        <w:rPr>
          <w:rFonts w:ascii="Times New Roman" w:hAnsi="Times New Roman" w:cs="Times New Roman"/>
        </w:rPr>
      </w:pPr>
      <w:r w:rsidRPr="001F07B8">
        <w:rPr>
          <w:rFonts w:ascii="Times New Roman" w:hAnsi="Times New Roman" w:cs="Times New Roman"/>
        </w:rPr>
        <w:t>A szeminárium h</w:t>
      </w:r>
      <w:r w:rsidR="0067174B" w:rsidRPr="001F07B8">
        <w:rPr>
          <w:rFonts w:ascii="Times New Roman" w:hAnsi="Times New Roman" w:cs="Times New Roman"/>
        </w:rPr>
        <w:t>elye</w:t>
      </w:r>
      <w:r w:rsidR="00841E61" w:rsidRPr="001F07B8">
        <w:rPr>
          <w:rFonts w:ascii="Times New Roman" w:hAnsi="Times New Roman" w:cs="Times New Roman"/>
        </w:rPr>
        <w:t>: 23</w:t>
      </w:r>
      <w:r w:rsidR="00270581">
        <w:rPr>
          <w:rFonts w:ascii="Times New Roman" w:hAnsi="Times New Roman" w:cs="Times New Roman"/>
        </w:rPr>
        <w:t>2/c</w:t>
      </w:r>
      <w:r w:rsidR="00841E61" w:rsidRPr="001F07B8">
        <w:rPr>
          <w:rFonts w:ascii="Times New Roman" w:hAnsi="Times New Roman" w:cs="Times New Roman"/>
        </w:rPr>
        <w:t>.</w:t>
      </w:r>
    </w:p>
    <w:p w14:paraId="50A30DCE" w14:textId="77777777" w:rsidR="0067174B" w:rsidRPr="001F07B8" w:rsidRDefault="00E41F49" w:rsidP="001F07B8">
      <w:pPr>
        <w:spacing w:after="0" w:line="276" w:lineRule="auto"/>
        <w:rPr>
          <w:rFonts w:ascii="Times New Roman" w:hAnsi="Times New Roman" w:cs="Times New Roman"/>
        </w:rPr>
      </w:pPr>
      <w:r w:rsidRPr="001F07B8">
        <w:rPr>
          <w:rFonts w:ascii="Times New Roman" w:hAnsi="Times New Roman" w:cs="Times New Roman"/>
        </w:rPr>
        <w:t>A szeminárium i</w:t>
      </w:r>
      <w:r w:rsidR="0067174B" w:rsidRPr="001F07B8">
        <w:rPr>
          <w:rFonts w:ascii="Times New Roman" w:hAnsi="Times New Roman" w:cs="Times New Roman"/>
        </w:rPr>
        <w:t xml:space="preserve">deje: </w:t>
      </w:r>
      <w:r w:rsidR="009F04B7" w:rsidRPr="001F07B8">
        <w:rPr>
          <w:rFonts w:ascii="Times New Roman" w:hAnsi="Times New Roman" w:cs="Times New Roman"/>
        </w:rPr>
        <w:t>Kedd</w:t>
      </w:r>
      <w:r w:rsidR="0067174B" w:rsidRPr="001F07B8">
        <w:rPr>
          <w:rFonts w:ascii="Times New Roman" w:hAnsi="Times New Roman" w:cs="Times New Roman"/>
        </w:rPr>
        <w:t xml:space="preserve"> </w:t>
      </w:r>
      <w:r w:rsidR="00797C94" w:rsidRPr="001F07B8">
        <w:rPr>
          <w:rFonts w:ascii="Times New Roman" w:hAnsi="Times New Roman" w:cs="Times New Roman"/>
        </w:rPr>
        <w:t>09.00-10</w:t>
      </w:r>
      <w:r w:rsidR="0067174B" w:rsidRPr="001F07B8">
        <w:rPr>
          <w:rFonts w:ascii="Times New Roman" w:hAnsi="Times New Roman" w:cs="Times New Roman"/>
        </w:rPr>
        <w:t>.00.</w:t>
      </w:r>
    </w:p>
    <w:p w14:paraId="1A5569BC" w14:textId="77777777" w:rsidR="0067174B" w:rsidRPr="001F07B8" w:rsidRDefault="0067174B" w:rsidP="001F07B8">
      <w:pPr>
        <w:spacing w:after="0" w:line="276" w:lineRule="auto"/>
        <w:rPr>
          <w:rFonts w:ascii="Times New Roman" w:hAnsi="Times New Roman" w:cs="Times New Roman"/>
        </w:rPr>
      </w:pPr>
    </w:p>
    <w:p w14:paraId="59C6193A" w14:textId="022A9323" w:rsidR="00287449" w:rsidRPr="001F07B8" w:rsidRDefault="0067174B" w:rsidP="001F07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F07B8">
        <w:rPr>
          <w:rFonts w:ascii="Times New Roman" w:hAnsi="Times New Roman" w:cs="Times New Roman"/>
          <w:i/>
        </w:rPr>
        <w:t>A kurzus célja:</w:t>
      </w:r>
      <w:r w:rsidRPr="001F07B8">
        <w:rPr>
          <w:rFonts w:ascii="Times New Roman" w:hAnsi="Times New Roman" w:cs="Times New Roman"/>
        </w:rPr>
        <w:t xml:space="preserve"> </w:t>
      </w:r>
      <w:r w:rsidR="00287449" w:rsidRPr="001F07B8">
        <w:rPr>
          <w:rFonts w:ascii="Times New Roman" w:hAnsi="Times New Roman" w:cs="Times New Roman"/>
        </w:rPr>
        <w:t xml:space="preserve">A </w:t>
      </w:r>
      <w:r w:rsidR="00E67684" w:rsidRPr="001F07B8">
        <w:rPr>
          <w:rFonts w:ascii="Times New Roman" w:hAnsi="Times New Roman" w:cs="Times New Roman"/>
        </w:rPr>
        <w:t xml:space="preserve">kurzus során klasszikus és kortárs pszichoanalitikus szövegeket olvasunk-elemzünk. Különös hangsúlyt fektetünk a tudattalan, </w:t>
      </w:r>
      <w:r w:rsidR="004D21F2">
        <w:rPr>
          <w:rFonts w:ascii="Times New Roman" w:hAnsi="Times New Roman" w:cs="Times New Roman"/>
        </w:rPr>
        <w:t xml:space="preserve">az álom, </w:t>
      </w:r>
      <w:r w:rsidR="00E67684" w:rsidRPr="001F07B8">
        <w:rPr>
          <w:rFonts w:ascii="Times New Roman" w:hAnsi="Times New Roman" w:cs="Times New Roman"/>
        </w:rPr>
        <w:t xml:space="preserve">az őrület és a normalitás problémaegyütteseire. Megvizsgáljuk, hogy a pszichoanalízis hogyan válik pszichológiai elméletből átfogó filozófiai-antropológiai koncepcióvá. Továbbá </w:t>
      </w:r>
      <w:r w:rsidR="001F07B8" w:rsidRPr="001F07B8">
        <w:rPr>
          <w:rFonts w:ascii="Times New Roman" w:hAnsi="Times New Roman" w:cs="Times New Roman"/>
        </w:rPr>
        <w:t>megvizsgáljuk a pszichoanalízis filozófiai</w:t>
      </w:r>
      <w:r w:rsidR="00BB533C">
        <w:rPr>
          <w:rFonts w:ascii="Times New Roman" w:hAnsi="Times New Roman" w:cs="Times New Roman"/>
        </w:rPr>
        <w:t>-</w:t>
      </w:r>
      <w:r w:rsidR="001F07B8" w:rsidRPr="001F07B8">
        <w:rPr>
          <w:rFonts w:ascii="Times New Roman" w:hAnsi="Times New Roman" w:cs="Times New Roman"/>
        </w:rPr>
        <w:t>kritikai reflexióit is</w:t>
      </w:r>
      <w:r w:rsidR="00E67684" w:rsidRPr="001F07B8">
        <w:rPr>
          <w:rFonts w:ascii="Times New Roman" w:hAnsi="Times New Roman" w:cs="Times New Roman"/>
        </w:rPr>
        <w:t xml:space="preserve">. </w:t>
      </w:r>
    </w:p>
    <w:p w14:paraId="1FC2AE4C" w14:textId="77777777" w:rsidR="00287449" w:rsidRPr="001F07B8" w:rsidRDefault="00287449" w:rsidP="001F07B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6598AD4" w14:textId="0345F9B5" w:rsidR="00654380" w:rsidRPr="00BB533C" w:rsidRDefault="00E41F49" w:rsidP="00BB533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F07B8">
        <w:rPr>
          <w:rFonts w:ascii="Times New Roman" w:hAnsi="Times New Roman" w:cs="Times New Roman"/>
          <w:i/>
        </w:rPr>
        <w:t>A kurzus témái</w:t>
      </w:r>
      <w:r w:rsidRPr="001F07B8">
        <w:rPr>
          <w:rFonts w:ascii="Times New Roman" w:hAnsi="Times New Roman" w:cs="Times New Roman"/>
          <w:b/>
        </w:rPr>
        <w:t>:</w:t>
      </w:r>
    </w:p>
    <w:p w14:paraId="342F8A15" w14:textId="77777777" w:rsidR="00A170BB" w:rsidRPr="001F07B8" w:rsidRDefault="00A170BB" w:rsidP="001F07B8">
      <w:pPr>
        <w:pStyle w:val="Listaszerbekezds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1F07B8">
        <w:rPr>
          <w:sz w:val="22"/>
          <w:szCs w:val="22"/>
        </w:rPr>
        <w:t>---</w:t>
      </w:r>
    </w:p>
    <w:p w14:paraId="1ED121C5" w14:textId="77777777" w:rsidR="00ED7E4B" w:rsidRPr="001F07B8" w:rsidRDefault="00ED7E4B" w:rsidP="001F07B8">
      <w:pPr>
        <w:pStyle w:val="Listaszerbekezds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1F07B8">
        <w:rPr>
          <w:sz w:val="22"/>
          <w:szCs w:val="22"/>
        </w:rPr>
        <w:t xml:space="preserve">Nietzsche, F. (2000): </w:t>
      </w:r>
      <w:r w:rsidRPr="001F07B8">
        <w:rPr>
          <w:i/>
          <w:sz w:val="22"/>
          <w:szCs w:val="22"/>
        </w:rPr>
        <w:t xml:space="preserve">Emberi – túlságosan </w:t>
      </w:r>
      <w:r w:rsidR="00FA1718" w:rsidRPr="001F07B8">
        <w:rPr>
          <w:i/>
          <w:sz w:val="22"/>
          <w:szCs w:val="22"/>
        </w:rPr>
        <w:t>is emberi</w:t>
      </w:r>
      <w:r w:rsidR="00FA1718" w:rsidRPr="001F07B8">
        <w:rPr>
          <w:sz w:val="22"/>
          <w:szCs w:val="22"/>
        </w:rPr>
        <w:t xml:space="preserve">. </w:t>
      </w:r>
      <w:proofErr w:type="spellStart"/>
      <w:r w:rsidR="00FA1718" w:rsidRPr="001F07B8">
        <w:rPr>
          <w:sz w:val="22"/>
          <w:szCs w:val="22"/>
        </w:rPr>
        <w:t>Szukits</w:t>
      </w:r>
      <w:proofErr w:type="spellEnd"/>
      <w:r w:rsidR="00FA1718" w:rsidRPr="001F07B8">
        <w:rPr>
          <w:sz w:val="22"/>
          <w:szCs w:val="22"/>
        </w:rPr>
        <w:t>, Bp. (pp. 16–30; 59–64)</w:t>
      </w:r>
    </w:p>
    <w:p w14:paraId="580949BF" w14:textId="77777777" w:rsidR="00A170BB" w:rsidRPr="001F07B8" w:rsidRDefault="00C5131B" w:rsidP="001F07B8">
      <w:pPr>
        <w:pStyle w:val="Listaszerbekezds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1F07B8">
        <w:rPr>
          <w:sz w:val="22"/>
          <w:szCs w:val="22"/>
        </w:rPr>
        <w:t xml:space="preserve">Freud, S. (2003): </w:t>
      </w:r>
      <w:r w:rsidRPr="001F07B8">
        <w:rPr>
          <w:i/>
          <w:sz w:val="22"/>
          <w:szCs w:val="22"/>
        </w:rPr>
        <w:t>Álomfejtés</w:t>
      </w:r>
      <w:r w:rsidRPr="001F07B8">
        <w:rPr>
          <w:sz w:val="22"/>
          <w:szCs w:val="22"/>
        </w:rPr>
        <w:t>. Helikon, Bp. (pp. 78-84)</w:t>
      </w:r>
    </w:p>
    <w:p w14:paraId="775F13A7" w14:textId="77777777" w:rsidR="00202EB9" w:rsidRPr="001F07B8" w:rsidRDefault="00CB5B0E" w:rsidP="001F07B8">
      <w:pPr>
        <w:pStyle w:val="Listaszerbekezds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1F07B8">
        <w:rPr>
          <w:sz w:val="22"/>
          <w:szCs w:val="22"/>
        </w:rPr>
        <w:t>Freud, S. (2006</w:t>
      </w:r>
      <w:r w:rsidR="00A170BB" w:rsidRPr="001F07B8">
        <w:rPr>
          <w:sz w:val="22"/>
          <w:szCs w:val="22"/>
        </w:rPr>
        <w:t xml:space="preserve">): </w:t>
      </w:r>
      <w:r w:rsidRPr="001F07B8">
        <w:rPr>
          <w:i/>
          <w:sz w:val="22"/>
          <w:szCs w:val="22"/>
        </w:rPr>
        <w:t>Bevezetés a pszichoanalízisbe</w:t>
      </w:r>
      <w:r w:rsidR="00A170BB" w:rsidRPr="001F07B8">
        <w:rPr>
          <w:sz w:val="22"/>
          <w:szCs w:val="22"/>
        </w:rPr>
        <w:t xml:space="preserve">. </w:t>
      </w:r>
      <w:r w:rsidRPr="001F07B8">
        <w:rPr>
          <w:sz w:val="22"/>
          <w:szCs w:val="22"/>
        </w:rPr>
        <w:t>Akkord, Bp. (pp. 140-151</w:t>
      </w:r>
      <w:r w:rsidR="00A170BB" w:rsidRPr="001F07B8">
        <w:rPr>
          <w:sz w:val="22"/>
          <w:szCs w:val="22"/>
        </w:rPr>
        <w:t>)</w:t>
      </w:r>
    </w:p>
    <w:p w14:paraId="1581E3C2" w14:textId="5392EEBC" w:rsidR="00202EB9" w:rsidRDefault="00202EB9" w:rsidP="001F07B8">
      <w:pPr>
        <w:pStyle w:val="Listaszerbekezds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1F07B8">
        <w:rPr>
          <w:sz w:val="22"/>
          <w:szCs w:val="22"/>
        </w:rPr>
        <w:t xml:space="preserve">Freud, S. (1921/2011): Pszichoanalízis és telepátia. </w:t>
      </w:r>
      <w:proofErr w:type="spellStart"/>
      <w:r w:rsidRPr="001F07B8">
        <w:rPr>
          <w:i/>
          <w:sz w:val="22"/>
          <w:szCs w:val="22"/>
        </w:rPr>
        <w:t>Imago</w:t>
      </w:r>
      <w:proofErr w:type="spellEnd"/>
      <w:r w:rsidRPr="001F07B8">
        <w:rPr>
          <w:i/>
          <w:sz w:val="22"/>
          <w:szCs w:val="22"/>
        </w:rPr>
        <w:t xml:space="preserve"> Budapest</w:t>
      </w:r>
      <w:r w:rsidRPr="001F07B8">
        <w:rPr>
          <w:sz w:val="22"/>
          <w:szCs w:val="22"/>
        </w:rPr>
        <w:t xml:space="preserve"> 4:3–20.</w:t>
      </w:r>
    </w:p>
    <w:p w14:paraId="46DD7385" w14:textId="23FD61CB" w:rsidR="001821A4" w:rsidRPr="001F07B8" w:rsidRDefault="001821A4" w:rsidP="001F07B8">
      <w:pPr>
        <w:pStyle w:val="Listaszerbekezds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Freud, S. (</w:t>
      </w:r>
      <w:r w:rsidR="00420DF2">
        <w:rPr>
          <w:sz w:val="22"/>
          <w:szCs w:val="22"/>
        </w:rPr>
        <w:t>1991</w:t>
      </w:r>
      <w:r>
        <w:rPr>
          <w:sz w:val="22"/>
          <w:szCs w:val="22"/>
        </w:rPr>
        <w:t>)</w:t>
      </w:r>
      <w:r w:rsidR="001A48C6">
        <w:rPr>
          <w:sz w:val="22"/>
          <w:szCs w:val="22"/>
        </w:rPr>
        <w:t xml:space="preserve">: </w:t>
      </w:r>
      <w:r w:rsidR="001A48C6" w:rsidRPr="001B370C">
        <w:rPr>
          <w:i/>
          <w:sz w:val="22"/>
          <w:szCs w:val="22"/>
        </w:rPr>
        <w:t>Egy illúzió jövője</w:t>
      </w:r>
      <w:r w:rsidR="001B370C">
        <w:rPr>
          <w:sz w:val="22"/>
          <w:szCs w:val="22"/>
        </w:rPr>
        <w:t xml:space="preserve">. Párbeszéd Kiadó, Bp. </w:t>
      </w:r>
      <w:r w:rsidR="00420DF2">
        <w:rPr>
          <w:sz w:val="22"/>
          <w:szCs w:val="22"/>
        </w:rPr>
        <w:t xml:space="preserve"> </w:t>
      </w:r>
      <w:r w:rsidR="001A48C6">
        <w:rPr>
          <w:sz w:val="22"/>
          <w:szCs w:val="22"/>
        </w:rPr>
        <w:t>(pp. 9–26)</w:t>
      </w:r>
    </w:p>
    <w:p w14:paraId="330B4725" w14:textId="77777777" w:rsidR="00446684" w:rsidRPr="001F07B8" w:rsidRDefault="00446684" w:rsidP="001F07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lang w:eastAsia="hu-HU"/>
        </w:rPr>
        <w:t xml:space="preserve">Freud, S. (1982): Rossz közérzet a kultúrában. In: </w:t>
      </w:r>
      <w:r w:rsidRPr="001F07B8">
        <w:rPr>
          <w:rFonts w:ascii="Times New Roman" w:eastAsia="Times New Roman" w:hAnsi="Times New Roman" w:cs="Times New Roman"/>
          <w:i/>
          <w:lang w:eastAsia="hu-HU"/>
        </w:rPr>
        <w:t>Sigmund Freud: Esszék</w:t>
      </w:r>
      <w:r w:rsidRPr="001F07B8">
        <w:rPr>
          <w:rFonts w:ascii="Times New Roman" w:eastAsia="Times New Roman" w:hAnsi="Times New Roman" w:cs="Times New Roman"/>
          <w:lang w:eastAsia="hu-HU"/>
        </w:rPr>
        <w:t>. Gondolat, Bp. (pp. 329-349.)</w:t>
      </w:r>
    </w:p>
    <w:p w14:paraId="52B51CB9" w14:textId="77777777" w:rsidR="00446684" w:rsidRPr="001F07B8" w:rsidRDefault="00446684" w:rsidP="001F07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lang w:eastAsia="hu-HU"/>
        </w:rPr>
        <w:t>Freud, S. (</w:t>
      </w:r>
      <w:r w:rsidR="007E6E1E" w:rsidRPr="001F07B8">
        <w:rPr>
          <w:rFonts w:ascii="Times New Roman" w:eastAsia="Times New Roman" w:hAnsi="Times New Roman" w:cs="Times New Roman"/>
          <w:lang w:eastAsia="hu-HU"/>
        </w:rPr>
        <w:t>2001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): A kísérteties. In: </w:t>
      </w:r>
      <w:r w:rsidR="0004433E" w:rsidRPr="001F07B8">
        <w:rPr>
          <w:rFonts w:ascii="Times New Roman" w:eastAsia="Times New Roman" w:hAnsi="Times New Roman" w:cs="Times New Roman"/>
          <w:lang w:eastAsia="hu-HU"/>
        </w:rPr>
        <w:t xml:space="preserve">Erős F. – </w:t>
      </w:r>
      <w:proofErr w:type="spellStart"/>
      <w:r w:rsidR="0004433E" w:rsidRPr="001F07B8">
        <w:rPr>
          <w:rFonts w:ascii="Times New Roman" w:eastAsia="Times New Roman" w:hAnsi="Times New Roman" w:cs="Times New Roman"/>
          <w:lang w:eastAsia="hu-HU"/>
        </w:rPr>
        <w:t>Argejó</w:t>
      </w:r>
      <w:proofErr w:type="spellEnd"/>
      <w:r w:rsidR="0004433E" w:rsidRPr="001F07B8">
        <w:rPr>
          <w:rFonts w:ascii="Times New Roman" w:eastAsia="Times New Roman" w:hAnsi="Times New Roman" w:cs="Times New Roman"/>
          <w:lang w:eastAsia="hu-HU"/>
        </w:rPr>
        <w:t xml:space="preserve"> É. (szerk.): </w:t>
      </w:r>
      <w:r w:rsidRPr="001F07B8">
        <w:rPr>
          <w:rFonts w:ascii="Times New Roman" w:eastAsia="Times New Roman" w:hAnsi="Times New Roman" w:cs="Times New Roman"/>
          <w:i/>
          <w:lang w:eastAsia="hu-HU"/>
        </w:rPr>
        <w:t>Sigmund Freud művei: Művészeti írások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1F07B8">
        <w:rPr>
          <w:rFonts w:ascii="Times New Roman" w:eastAsia="Times New Roman" w:hAnsi="Times New Roman" w:cs="Times New Roman"/>
          <w:lang w:eastAsia="hu-HU"/>
        </w:rPr>
        <w:t>Filum</w:t>
      </w:r>
      <w:proofErr w:type="spellEnd"/>
      <w:r w:rsidRPr="001F07B8">
        <w:rPr>
          <w:rFonts w:ascii="Times New Roman" w:eastAsia="Times New Roman" w:hAnsi="Times New Roman" w:cs="Times New Roman"/>
          <w:lang w:eastAsia="hu-HU"/>
        </w:rPr>
        <w:t xml:space="preserve"> Kiadó, Bp. (pp. </w:t>
      </w:r>
      <w:r w:rsidR="007E6E1E" w:rsidRPr="001F07B8">
        <w:rPr>
          <w:rFonts w:ascii="Times New Roman" w:eastAsia="Times New Roman" w:hAnsi="Times New Roman" w:cs="Times New Roman"/>
          <w:lang w:eastAsia="hu-HU"/>
        </w:rPr>
        <w:t>245–282)</w:t>
      </w:r>
    </w:p>
    <w:p w14:paraId="091BCD96" w14:textId="77777777" w:rsidR="00B128A6" w:rsidRPr="001F07B8" w:rsidRDefault="00446684" w:rsidP="001F07B8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F07B8">
        <w:rPr>
          <w:sz w:val="22"/>
          <w:szCs w:val="22"/>
        </w:rPr>
        <w:t xml:space="preserve">Jung, C. </w:t>
      </w:r>
      <w:r w:rsidR="00B128A6" w:rsidRPr="001F07B8">
        <w:rPr>
          <w:sz w:val="22"/>
          <w:szCs w:val="22"/>
        </w:rPr>
        <w:t xml:space="preserve">G. (2002): A pszichoterápia céljai. In: </w:t>
      </w:r>
      <w:r w:rsidR="00B128A6" w:rsidRPr="001F07B8">
        <w:rPr>
          <w:i/>
          <w:sz w:val="22"/>
          <w:szCs w:val="22"/>
        </w:rPr>
        <w:t>A pszichoterápia gyakorlata</w:t>
      </w:r>
      <w:r w:rsidR="00B128A6" w:rsidRPr="001F07B8">
        <w:rPr>
          <w:sz w:val="22"/>
          <w:szCs w:val="22"/>
        </w:rPr>
        <w:t xml:space="preserve"> (ford. Dr. Szalai István) Budapest: </w:t>
      </w:r>
      <w:proofErr w:type="spellStart"/>
      <w:r w:rsidR="00B128A6" w:rsidRPr="001F07B8">
        <w:rPr>
          <w:sz w:val="22"/>
          <w:szCs w:val="22"/>
        </w:rPr>
        <w:t>Scolar</w:t>
      </w:r>
      <w:proofErr w:type="spellEnd"/>
      <w:r w:rsidR="00B128A6" w:rsidRPr="001F07B8">
        <w:rPr>
          <w:sz w:val="22"/>
          <w:szCs w:val="22"/>
        </w:rPr>
        <w:t xml:space="preserve">. (pp. 45–60.)  </w:t>
      </w:r>
    </w:p>
    <w:p w14:paraId="0AAAA7F2" w14:textId="77777777" w:rsidR="00B128A6" w:rsidRPr="001F07B8" w:rsidRDefault="00B128A6" w:rsidP="001F07B8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F07B8">
        <w:rPr>
          <w:sz w:val="22"/>
          <w:szCs w:val="22"/>
        </w:rPr>
        <w:t>Conrad</w:t>
      </w:r>
      <w:r w:rsidR="00202EB9" w:rsidRPr="001F07B8">
        <w:rPr>
          <w:sz w:val="22"/>
          <w:szCs w:val="22"/>
        </w:rPr>
        <w:t>, K.</w:t>
      </w:r>
      <w:r w:rsidRPr="001F07B8">
        <w:rPr>
          <w:sz w:val="22"/>
          <w:szCs w:val="22"/>
        </w:rPr>
        <w:t xml:space="preserve"> (1986): A tudattalan mint fenomenológiai probléma. In: </w:t>
      </w:r>
      <w:r w:rsidRPr="001F07B8">
        <w:rPr>
          <w:i/>
          <w:sz w:val="22"/>
          <w:szCs w:val="22"/>
        </w:rPr>
        <w:t>Pszichiátria és emberkép</w:t>
      </w:r>
      <w:r w:rsidRPr="001F07B8">
        <w:rPr>
          <w:sz w:val="22"/>
          <w:szCs w:val="22"/>
        </w:rPr>
        <w:t>. Gondolat</w:t>
      </w:r>
      <w:r w:rsidR="00202EB9" w:rsidRPr="001F07B8">
        <w:rPr>
          <w:sz w:val="22"/>
          <w:szCs w:val="22"/>
        </w:rPr>
        <w:t>, Bp</w:t>
      </w:r>
      <w:r w:rsidRPr="001F07B8">
        <w:rPr>
          <w:sz w:val="22"/>
          <w:szCs w:val="22"/>
        </w:rPr>
        <w:t>. (pp. 164–188.)</w:t>
      </w:r>
    </w:p>
    <w:p w14:paraId="37B21E2C" w14:textId="77777777" w:rsidR="00287449" w:rsidRPr="001F07B8" w:rsidRDefault="00446684" w:rsidP="001F07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F07B8">
        <w:rPr>
          <w:rFonts w:ascii="Times New Roman" w:eastAsia="Times New Roman" w:hAnsi="Times New Roman" w:cs="Times New Roman"/>
          <w:lang w:eastAsia="hu-HU"/>
        </w:rPr>
        <w:t>Binswanger</w:t>
      </w:r>
      <w:proofErr w:type="spellEnd"/>
      <w:r w:rsidRPr="001F07B8">
        <w:rPr>
          <w:rFonts w:ascii="Times New Roman" w:eastAsia="Times New Roman" w:hAnsi="Times New Roman" w:cs="Times New Roman"/>
          <w:lang w:eastAsia="hu-HU"/>
        </w:rPr>
        <w:t>, L.</w:t>
      </w:r>
      <w:r w:rsidR="00287449" w:rsidRPr="001F07B8">
        <w:rPr>
          <w:rFonts w:ascii="Times New Roman" w:eastAsia="Times New Roman" w:hAnsi="Times New Roman" w:cs="Times New Roman"/>
          <w:lang w:eastAsia="hu-HU"/>
        </w:rPr>
        <w:t xml:space="preserve"> (1986): Az ember helye a pszichiátriában. (ford. Csorba János) In: </w:t>
      </w:r>
      <w:r w:rsidR="00287449" w:rsidRPr="001F07B8">
        <w:rPr>
          <w:rFonts w:ascii="Times New Roman" w:eastAsia="Times New Roman" w:hAnsi="Times New Roman" w:cs="Times New Roman"/>
          <w:i/>
          <w:lang w:eastAsia="hu-HU"/>
        </w:rPr>
        <w:t>Pszichiátria és emberkép</w:t>
      </w:r>
      <w:r w:rsidR="00287449" w:rsidRPr="001F07B8">
        <w:rPr>
          <w:rFonts w:ascii="Times New Roman" w:eastAsia="Times New Roman" w:hAnsi="Times New Roman" w:cs="Times New Roman"/>
          <w:lang w:eastAsia="hu-HU"/>
        </w:rPr>
        <w:t>. Gondolat</w:t>
      </w:r>
      <w:r w:rsidR="00B53CCC" w:rsidRPr="001F07B8">
        <w:rPr>
          <w:rFonts w:ascii="Times New Roman" w:eastAsia="Times New Roman" w:hAnsi="Times New Roman" w:cs="Times New Roman"/>
          <w:lang w:eastAsia="hu-HU"/>
        </w:rPr>
        <w:t>, Bp</w:t>
      </w:r>
      <w:r w:rsidR="00287449" w:rsidRPr="001F07B8">
        <w:rPr>
          <w:rFonts w:ascii="Times New Roman" w:eastAsia="Times New Roman" w:hAnsi="Times New Roman" w:cs="Times New Roman"/>
          <w:lang w:eastAsia="hu-HU"/>
        </w:rPr>
        <w:t>. (pp. 261–280.)</w:t>
      </w:r>
    </w:p>
    <w:p w14:paraId="473C5114" w14:textId="77777777" w:rsidR="00D43F82" w:rsidRPr="001F07B8" w:rsidRDefault="00D43F82" w:rsidP="001F07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lang w:eastAsia="hu-HU"/>
        </w:rPr>
        <w:t xml:space="preserve">Heidegger, M. (1993): Freudról és a pszichoterápiáról. In: </w:t>
      </w:r>
      <w:proofErr w:type="spellStart"/>
      <w:r w:rsidR="00B275A1" w:rsidRPr="001F07B8">
        <w:rPr>
          <w:rFonts w:ascii="Times New Roman" w:eastAsia="Times New Roman" w:hAnsi="Times New Roman" w:cs="Times New Roman"/>
          <w:lang w:eastAsia="hu-HU"/>
        </w:rPr>
        <w:t>Szummer</w:t>
      </w:r>
      <w:proofErr w:type="spellEnd"/>
      <w:r w:rsidR="00B275A1" w:rsidRPr="001F07B8">
        <w:rPr>
          <w:rFonts w:ascii="Times New Roman" w:eastAsia="Times New Roman" w:hAnsi="Times New Roman" w:cs="Times New Roman"/>
          <w:lang w:eastAsia="hu-HU"/>
        </w:rPr>
        <w:t xml:space="preserve"> Cs. – Erős F. (szerk.): </w:t>
      </w:r>
      <w:r w:rsidRPr="001F07B8">
        <w:rPr>
          <w:rFonts w:ascii="Times New Roman" w:eastAsia="Times New Roman" w:hAnsi="Times New Roman" w:cs="Times New Roman"/>
          <w:i/>
          <w:lang w:eastAsia="hu-HU"/>
        </w:rPr>
        <w:t>Filozófusok Freudról és a pszichoanalízisről,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 Cserépfalvi, Bp. (pp. </w:t>
      </w:r>
      <w:r w:rsidR="00B275A1" w:rsidRPr="001F07B8">
        <w:rPr>
          <w:rFonts w:ascii="Times New Roman" w:eastAsia="Times New Roman" w:hAnsi="Times New Roman" w:cs="Times New Roman"/>
          <w:lang w:eastAsia="hu-HU"/>
        </w:rPr>
        <w:t>47–62)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FFF56F6" w14:textId="52F0446F" w:rsidR="00B275A1" w:rsidRDefault="00B275A1" w:rsidP="001F07B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lang w:eastAsia="hu-HU"/>
        </w:rPr>
        <w:t xml:space="preserve">Wittgenstein, L. (1993): Feljegyzések a pszichoanalízisről. In: </w:t>
      </w:r>
      <w:proofErr w:type="spellStart"/>
      <w:r w:rsidRPr="001F07B8">
        <w:rPr>
          <w:rFonts w:ascii="Times New Roman" w:eastAsia="Times New Roman" w:hAnsi="Times New Roman" w:cs="Times New Roman"/>
          <w:lang w:eastAsia="hu-HU"/>
        </w:rPr>
        <w:t>Szummer</w:t>
      </w:r>
      <w:proofErr w:type="spellEnd"/>
      <w:r w:rsidRPr="001F07B8">
        <w:rPr>
          <w:rFonts w:ascii="Times New Roman" w:eastAsia="Times New Roman" w:hAnsi="Times New Roman" w:cs="Times New Roman"/>
          <w:lang w:eastAsia="hu-HU"/>
        </w:rPr>
        <w:t xml:space="preserve"> Cs. – Erős F. (szerk.): </w:t>
      </w:r>
      <w:r w:rsidRPr="001F07B8">
        <w:rPr>
          <w:rFonts w:ascii="Times New Roman" w:eastAsia="Times New Roman" w:hAnsi="Times New Roman" w:cs="Times New Roman"/>
          <w:i/>
          <w:lang w:eastAsia="hu-HU"/>
        </w:rPr>
        <w:t>Filozófusok Freudról és a pszichoanalízisről,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 Cserépfalvi, Bp. (pp. 66–68)</w:t>
      </w:r>
    </w:p>
    <w:p w14:paraId="3D77B169" w14:textId="15D7157B" w:rsidR="00621E59" w:rsidRPr="008B70DF" w:rsidRDefault="00E85917" w:rsidP="008B70D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Szasz, T. (</w:t>
      </w:r>
      <w:r w:rsidR="004E1903">
        <w:rPr>
          <w:rFonts w:ascii="Times New Roman" w:eastAsia="Times New Roman" w:hAnsi="Times New Roman" w:cs="Times New Roman"/>
          <w:lang w:eastAsia="hu-HU"/>
        </w:rPr>
        <w:t>2002)</w:t>
      </w:r>
      <w:r w:rsidR="00090999">
        <w:rPr>
          <w:rFonts w:ascii="Times New Roman" w:eastAsia="Times New Roman" w:hAnsi="Times New Roman" w:cs="Times New Roman"/>
          <w:lang w:eastAsia="hu-HU"/>
        </w:rPr>
        <w:t>:</w:t>
      </w:r>
      <w:r w:rsidR="004E1903">
        <w:rPr>
          <w:rFonts w:ascii="Times New Roman" w:eastAsia="Times New Roman" w:hAnsi="Times New Roman" w:cs="Times New Roman"/>
          <w:lang w:eastAsia="hu-HU"/>
        </w:rPr>
        <w:t xml:space="preserve"> </w:t>
      </w:r>
      <w:r w:rsidR="004E1903" w:rsidRPr="00621E59">
        <w:rPr>
          <w:rFonts w:ascii="Times New Roman" w:eastAsia="Times New Roman" w:hAnsi="Times New Roman" w:cs="Times New Roman"/>
          <w:i/>
          <w:lang w:eastAsia="hu-HU"/>
        </w:rPr>
        <w:t>Az elmebetegség mítosza</w:t>
      </w:r>
      <w:r w:rsidR="004E1903">
        <w:rPr>
          <w:rFonts w:ascii="Times New Roman" w:eastAsia="Times New Roman" w:hAnsi="Times New Roman" w:cs="Times New Roman"/>
          <w:lang w:eastAsia="hu-HU"/>
        </w:rPr>
        <w:t>. Akadémiai Kiadó, Bp. (pp.</w:t>
      </w:r>
      <w:r w:rsidR="00621E59">
        <w:rPr>
          <w:rFonts w:ascii="Times New Roman" w:eastAsia="Times New Roman" w:hAnsi="Times New Roman" w:cs="Times New Roman"/>
          <w:lang w:eastAsia="hu-HU"/>
        </w:rPr>
        <w:t xml:space="preserve"> 131-148)</w:t>
      </w:r>
    </w:p>
    <w:p w14:paraId="7D0C988B" w14:textId="77777777" w:rsidR="006511A4" w:rsidRPr="001F07B8" w:rsidRDefault="006511A4" w:rsidP="001F07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67450F9E" w14:textId="460225E8" w:rsidR="00E41F49" w:rsidRPr="001F07B8" w:rsidRDefault="00E41F49" w:rsidP="001F07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i/>
          <w:lang w:eastAsia="hu-HU"/>
        </w:rPr>
        <w:t>A kurzus teljesítésének feltételei</w:t>
      </w:r>
      <w:r w:rsidR="006511A4" w:rsidRPr="001F07B8">
        <w:rPr>
          <w:rFonts w:ascii="Times New Roman" w:eastAsia="Times New Roman" w:hAnsi="Times New Roman" w:cs="Times New Roman"/>
          <w:lang w:eastAsia="hu-HU"/>
        </w:rPr>
        <w:t>: A gyakorlati jegy megszerzésének feltétele a rendszeres órai részvétel é</w:t>
      </w:r>
      <w:r w:rsidR="004A37E2" w:rsidRPr="001F07B8">
        <w:rPr>
          <w:rFonts w:ascii="Times New Roman" w:eastAsia="Times New Roman" w:hAnsi="Times New Roman" w:cs="Times New Roman"/>
          <w:lang w:eastAsia="hu-HU"/>
        </w:rPr>
        <w:t xml:space="preserve">s </w:t>
      </w:r>
      <w:r w:rsidR="0004433E" w:rsidRPr="001F07B8">
        <w:rPr>
          <w:rFonts w:ascii="Times New Roman" w:eastAsia="Times New Roman" w:hAnsi="Times New Roman" w:cs="Times New Roman"/>
          <w:lang w:eastAsia="hu-HU"/>
        </w:rPr>
        <w:t xml:space="preserve">20 perces </w:t>
      </w:r>
      <w:r w:rsidR="004A37E2" w:rsidRPr="001F07B8">
        <w:rPr>
          <w:rFonts w:ascii="Times New Roman" w:eastAsia="Times New Roman" w:hAnsi="Times New Roman" w:cs="Times New Roman"/>
          <w:lang w:eastAsia="hu-HU"/>
        </w:rPr>
        <w:t xml:space="preserve">referátum </w:t>
      </w:r>
      <w:r w:rsidR="00B257D5">
        <w:rPr>
          <w:rFonts w:ascii="Times New Roman" w:eastAsia="Times New Roman" w:hAnsi="Times New Roman" w:cs="Times New Roman"/>
          <w:lang w:eastAsia="hu-HU"/>
        </w:rPr>
        <w:t xml:space="preserve">készítése </w:t>
      </w:r>
      <w:r w:rsidR="004A37E2" w:rsidRPr="001F07B8">
        <w:rPr>
          <w:rFonts w:ascii="Times New Roman" w:eastAsia="Times New Roman" w:hAnsi="Times New Roman" w:cs="Times New Roman"/>
          <w:lang w:eastAsia="hu-HU"/>
        </w:rPr>
        <w:t xml:space="preserve">valamelyik </w:t>
      </w:r>
      <w:r w:rsidR="004A37E2" w:rsidRPr="001F07B8">
        <w:rPr>
          <w:rFonts w:ascii="Times New Roman" w:eastAsia="Times New Roman" w:hAnsi="Times New Roman" w:cs="Times New Roman"/>
          <w:u w:val="single"/>
          <w:lang w:eastAsia="hu-HU"/>
        </w:rPr>
        <w:t>kötelező</w:t>
      </w:r>
      <w:r w:rsidR="006511A4" w:rsidRPr="001F07B8">
        <w:rPr>
          <w:rFonts w:ascii="Times New Roman" w:eastAsia="Times New Roman" w:hAnsi="Times New Roman" w:cs="Times New Roman"/>
          <w:lang w:eastAsia="hu-HU"/>
        </w:rPr>
        <w:t xml:space="preserve"> </w:t>
      </w:r>
      <w:r w:rsidR="0004433E" w:rsidRPr="001F07B8">
        <w:rPr>
          <w:rFonts w:ascii="Times New Roman" w:eastAsia="Times New Roman" w:hAnsi="Times New Roman" w:cs="Times New Roman"/>
          <w:lang w:eastAsia="hu-HU"/>
        </w:rPr>
        <w:t>irodalomból</w:t>
      </w:r>
      <w:r w:rsidR="002650A5">
        <w:rPr>
          <w:rFonts w:ascii="Times New Roman" w:eastAsia="Times New Roman" w:hAnsi="Times New Roman" w:cs="Times New Roman"/>
          <w:lang w:eastAsia="hu-HU"/>
        </w:rPr>
        <w:t>,</w:t>
      </w:r>
      <w:r w:rsidR="0004433E" w:rsidRPr="001F07B8">
        <w:rPr>
          <w:rFonts w:ascii="Times New Roman" w:eastAsia="Times New Roman" w:hAnsi="Times New Roman" w:cs="Times New Roman"/>
          <w:lang w:eastAsia="hu-HU"/>
        </w:rPr>
        <w:t xml:space="preserve"> </w:t>
      </w:r>
      <w:r w:rsidR="006511A4" w:rsidRPr="001F07B8">
        <w:rPr>
          <w:rFonts w:ascii="Times New Roman" w:eastAsia="Times New Roman" w:hAnsi="Times New Roman" w:cs="Times New Roman"/>
          <w:lang w:eastAsia="hu-HU"/>
        </w:rPr>
        <w:t xml:space="preserve">vagy </w:t>
      </w:r>
      <w:r w:rsidR="004A37E2" w:rsidRPr="001F07B8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4A37E2" w:rsidRPr="001F07B8">
        <w:rPr>
          <w:rFonts w:ascii="Times New Roman" w:eastAsia="Times New Roman" w:hAnsi="Times New Roman" w:cs="Times New Roman"/>
          <w:u w:val="single"/>
          <w:lang w:eastAsia="hu-HU"/>
        </w:rPr>
        <w:t>ajánlott</w:t>
      </w:r>
      <w:r w:rsidR="004A37E2" w:rsidRPr="001F07B8">
        <w:rPr>
          <w:rFonts w:ascii="Times New Roman" w:eastAsia="Times New Roman" w:hAnsi="Times New Roman" w:cs="Times New Roman"/>
          <w:lang w:eastAsia="hu-HU"/>
        </w:rPr>
        <w:t xml:space="preserve"> </w:t>
      </w:r>
      <w:r w:rsidR="0004433E" w:rsidRPr="001F07B8">
        <w:rPr>
          <w:rFonts w:ascii="Times New Roman" w:eastAsia="Times New Roman" w:hAnsi="Times New Roman" w:cs="Times New Roman"/>
          <w:lang w:eastAsia="hu-HU"/>
        </w:rPr>
        <w:t xml:space="preserve">irodalmakból választott </w:t>
      </w:r>
      <w:r w:rsidR="002270A3">
        <w:rPr>
          <w:rFonts w:ascii="Times New Roman" w:eastAsia="Times New Roman" w:hAnsi="Times New Roman" w:cs="Times New Roman"/>
          <w:lang w:eastAsia="hu-HU"/>
        </w:rPr>
        <w:t>fejezetekből (min. 20-25 oldal</w:t>
      </w:r>
      <w:r w:rsidR="002650A5">
        <w:rPr>
          <w:rFonts w:ascii="Times New Roman" w:eastAsia="Times New Roman" w:hAnsi="Times New Roman" w:cs="Times New Roman"/>
          <w:lang w:eastAsia="hu-HU"/>
        </w:rPr>
        <w:t>).</w:t>
      </w:r>
    </w:p>
    <w:p w14:paraId="5F751BCE" w14:textId="77777777" w:rsidR="000175D5" w:rsidRPr="001F07B8" w:rsidRDefault="000175D5" w:rsidP="001F07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2AB88DE5" w14:textId="77777777" w:rsidR="00E41F49" w:rsidRPr="001F07B8" w:rsidRDefault="00E41F49" w:rsidP="001F07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i/>
          <w:lang w:eastAsia="hu-HU"/>
        </w:rPr>
        <w:t>A számonkérés módja</w:t>
      </w:r>
      <w:r w:rsidRPr="001F07B8">
        <w:rPr>
          <w:rFonts w:ascii="Times New Roman" w:eastAsia="Times New Roman" w:hAnsi="Times New Roman" w:cs="Times New Roman"/>
          <w:lang w:eastAsia="hu-HU"/>
        </w:rPr>
        <w:t>: referátum</w:t>
      </w:r>
    </w:p>
    <w:p w14:paraId="05285ECA" w14:textId="58DEE540" w:rsidR="00E41F49" w:rsidRDefault="00E41F49" w:rsidP="001F07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i/>
          <w:lang w:eastAsia="hu-HU"/>
        </w:rPr>
        <w:t>Kötelező irodalom</w:t>
      </w:r>
      <w:r w:rsidRPr="001F07B8">
        <w:rPr>
          <w:rFonts w:ascii="Times New Roman" w:eastAsia="Times New Roman" w:hAnsi="Times New Roman" w:cs="Times New Roman"/>
          <w:lang w:eastAsia="hu-HU"/>
        </w:rPr>
        <w:t>: lásd a tematikát</w:t>
      </w:r>
    </w:p>
    <w:p w14:paraId="7A0DBDF6" w14:textId="77777777" w:rsidR="002270A3" w:rsidRPr="001F07B8" w:rsidRDefault="002270A3" w:rsidP="001F07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78C921A1" w14:textId="77777777" w:rsidR="00E16B0D" w:rsidRPr="001F07B8" w:rsidRDefault="00E41F49" w:rsidP="001F07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i/>
          <w:lang w:eastAsia="hu-HU"/>
        </w:rPr>
        <w:t>Ajánlott irodalom</w:t>
      </w:r>
      <w:r w:rsidRPr="001F07B8">
        <w:rPr>
          <w:rFonts w:ascii="Times New Roman" w:eastAsia="Times New Roman" w:hAnsi="Times New Roman" w:cs="Times New Roman"/>
          <w:lang w:eastAsia="hu-HU"/>
        </w:rPr>
        <w:t>:</w:t>
      </w:r>
    </w:p>
    <w:p w14:paraId="571C0ACF" w14:textId="300E0AB9" w:rsidR="008261D5" w:rsidRPr="001F07B8" w:rsidRDefault="004A37E2" w:rsidP="0053105A">
      <w:pPr>
        <w:spacing w:after="0" w:line="276" w:lineRule="auto"/>
        <w:ind w:left="708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lang w:eastAsia="hu-HU"/>
        </w:rPr>
        <w:t>Sigmund Freud (2006)</w:t>
      </w:r>
      <w:r w:rsidR="00090999">
        <w:rPr>
          <w:rFonts w:ascii="Times New Roman" w:eastAsia="Times New Roman" w:hAnsi="Times New Roman" w:cs="Times New Roman"/>
          <w:lang w:eastAsia="hu-HU"/>
        </w:rPr>
        <w:t>: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F07B8">
        <w:rPr>
          <w:rFonts w:ascii="Times New Roman" w:eastAsia="Times New Roman" w:hAnsi="Times New Roman" w:cs="Times New Roman"/>
          <w:i/>
          <w:lang w:eastAsia="hu-HU"/>
        </w:rPr>
        <w:t>Bevezetés a pszichoanalízisbe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1F07B8">
        <w:rPr>
          <w:rFonts w:ascii="Times New Roman" w:eastAsia="Times New Roman" w:hAnsi="Times New Roman" w:cs="Times New Roman"/>
          <w:lang w:eastAsia="hu-HU"/>
        </w:rPr>
        <w:t>Gabo</w:t>
      </w:r>
      <w:proofErr w:type="spellEnd"/>
      <w:r w:rsidRPr="001F07B8">
        <w:rPr>
          <w:rFonts w:ascii="Times New Roman" w:eastAsia="Times New Roman" w:hAnsi="Times New Roman" w:cs="Times New Roman"/>
          <w:lang w:eastAsia="hu-HU"/>
        </w:rPr>
        <w:t xml:space="preserve"> Kiadó, Bp.</w:t>
      </w:r>
    </w:p>
    <w:p w14:paraId="69D781A3" w14:textId="77777777" w:rsidR="004A37E2" w:rsidRPr="001F07B8" w:rsidRDefault="004A37E2" w:rsidP="0053105A">
      <w:pPr>
        <w:spacing w:after="0" w:line="276" w:lineRule="auto"/>
        <w:ind w:left="708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lang w:eastAsia="hu-HU"/>
        </w:rPr>
        <w:t xml:space="preserve">Pethő Bertalan (szerk.) (1986): </w:t>
      </w:r>
      <w:r w:rsidRPr="001F07B8">
        <w:rPr>
          <w:rFonts w:ascii="Times New Roman" w:eastAsia="Times New Roman" w:hAnsi="Times New Roman" w:cs="Times New Roman"/>
          <w:i/>
          <w:lang w:eastAsia="hu-HU"/>
        </w:rPr>
        <w:t>Pszichiátria és emberkép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. Gondolat, Bp. </w:t>
      </w:r>
    </w:p>
    <w:p w14:paraId="0B952D46" w14:textId="77777777" w:rsidR="00E16B0D" w:rsidRPr="001F07B8" w:rsidRDefault="00E16B0D" w:rsidP="0053105A">
      <w:pPr>
        <w:spacing w:after="0" w:line="276" w:lineRule="auto"/>
        <w:ind w:left="708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lang w:eastAsia="hu-HU"/>
        </w:rPr>
        <w:lastRenderedPageBreak/>
        <w:t xml:space="preserve">Erős Ferenc – </w:t>
      </w:r>
      <w:proofErr w:type="spellStart"/>
      <w:r w:rsidRPr="001F07B8">
        <w:rPr>
          <w:rFonts w:ascii="Times New Roman" w:eastAsia="Times New Roman" w:hAnsi="Times New Roman" w:cs="Times New Roman"/>
          <w:lang w:eastAsia="hu-HU"/>
        </w:rPr>
        <w:t>Argejó</w:t>
      </w:r>
      <w:proofErr w:type="spellEnd"/>
      <w:r w:rsidRPr="001F07B8">
        <w:rPr>
          <w:rFonts w:ascii="Times New Roman" w:eastAsia="Times New Roman" w:hAnsi="Times New Roman" w:cs="Times New Roman"/>
          <w:lang w:eastAsia="hu-HU"/>
        </w:rPr>
        <w:t xml:space="preserve"> Éva (</w:t>
      </w:r>
      <w:proofErr w:type="spellStart"/>
      <w:r w:rsidRPr="001F07B8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1F07B8">
        <w:rPr>
          <w:rFonts w:ascii="Times New Roman" w:eastAsia="Times New Roman" w:hAnsi="Times New Roman" w:cs="Times New Roman"/>
          <w:lang w:eastAsia="hu-HU"/>
        </w:rPr>
        <w:t xml:space="preserve">.) (2011): </w:t>
      </w:r>
      <w:r w:rsidRPr="002270A3">
        <w:rPr>
          <w:rFonts w:ascii="Times New Roman" w:eastAsia="Times New Roman" w:hAnsi="Times New Roman" w:cs="Times New Roman"/>
          <w:i/>
          <w:lang w:eastAsia="hu-HU"/>
        </w:rPr>
        <w:t>Sigmund Freud művei: Művészeti írások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1F07B8">
        <w:rPr>
          <w:rFonts w:ascii="Times New Roman" w:eastAsia="Times New Roman" w:hAnsi="Times New Roman" w:cs="Times New Roman"/>
          <w:lang w:eastAsia="hu-HU"/>
        </w:rPr>
        <w:t>Filum</w:t>
      </w:r>
      <w:proofErr w:type="spellEnd"/>
      <w:r w:rsidRPr="001F07B8">
        <w:rPr>
          <w:rFonts w:ascii="Times New Roman" w:eastAsia="Times New Roman" w:hAnsi="Times New Roman" w:cs="Times New Roman"/>
          <w:lang w:eastAsia="hu-HU"/>
        </w:rPr>
        <w:t xml:space="preserve"> Kiadó, Bp.</w:t>
      </w:r>
    </w:p>
    <w:p w14:paraId="74F68ED9" w14:textId="65A3BF9C" w:rsidR="00F420DD" w:rsidRPr="001F07B8" w:rsidRDefault="00181950" w:rsidP="0053105A">
      <w:pPr>
        <w:spacing w:after="0" w:line="276" w:lineRule="auto"/>
        <w:ind w:left="708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lang w:eastAsia="hu-HU"/>
        </w:rPr>
        <w:t>Michel Foucault (</w:t>
      </w:r>
      <w:r w:rsidR="004D2120" w:rsidRPr="001F07B8">
        <w:rPr>
          <w:rFonts w:ascii="Times New Roman" w:eastAsia="Times New Roman" w:hAnsi="Times New Roman" w:cs="Times New Roman"/>
          <w:lang w:eastAsia="hu-HU"/>
        </w:rPr>
        <w:t>2000</w:t>
      </w:r>
      <w:r w:rsidRPr="001F07B8">
        <w:rPr>
          <w:rFonts w:ascii="Times New Roman" w:eastAsia="Times New Roman" w:hAnsi="Times New Roman" w:cs="Times New Roman"/>
          <w:lang w:eastAsia="hu-HU"/>
        </w:rPr>
        <w:t>)</w:t>
      </w:r>
      <w:r w:rsidR="004D2120" w:rsidRPr="001F07B8">
        <w:rPr>
          <w:rFonts w:ascii="Times New Roman" w:eastAsia="Times New Roman" w:hAnsi="Times New Roman" w:cs="Times New Roman"/>
          <w:lang w:eastAsia="hu-HU"/>
        </w:rPr>
        <w:t xml:space="preserve">: </w:t>
      </w:r>
      <w:r w:rsidR="004D2120" w:rsidRPr="001F07B8">
        <w:rPr>
          <w:rFonts w:ascii="Times New Roman" w:eastAsia="Times New Roman" w:hAnsi="Times New Roman" w:cs="Times New Roman"/>
          <w:i/>
          <w:lang w:eastAsia="hu-HU"/>
        </w:rPr>
        <w:t>Elmebetegség és pszichológia</w:t>
      </w:r>
      <w:r w:rsidR="00C2210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4D2120" w:rsidRPr="001F07B8">
        <w:rPr>
          <w:rFonts w:ascii="Times New Roman" w:eastAsia="Times New Roman" w:hAnsi="Times New Roman" w:cs="Times New Roman"/>
          <w:i/>
          <w:lang w:eastAsia="hu-HU"/>
        </w:rPr>
        <w:t>/</w:t>
      </w:r>
      <w:r w:rsidR="00C22109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4D2120" w:rsidRPr="001F07B8">
        <w:rPr>
          <w:rFonts w:ascii="Times New Roman" w:eastAsia="Times New Roman" w:hAnsi="Times New Roman" w:cs="Times New Roman"/>
          <w:i/>
          <w:lang w:eastAsia="hu-HU"/>
        </w:rPr>
        <w:t>A klinikai orvoslás születése</w:t>
      </w:r>
      <w:r w:rsidR="004D2120" w:rsidRPr="001F07B8">
        <w:rPr>
          <w:rFonts w:ascii="Times New Roman" w:eastAsia="Times New Roman" w:hAnsi="Times New Roman" w:cs="Times New Roman"/>
          <w:lang w:eastAsia="hu-HU"/>
        </w:rPr>
        <w:t>. Corvina, Bp.</w:t>
      </w:r>
    </w:p>
    <w:p w14:paraId="097668D1" w14:textId="0ADDF7DE" w:rsidR="001F07B8" w:rsidRPr="001F07B8" w:rsidRDefault="001F07B8" w:rsidP="0053105A">
      <w:pPr>
        <w:spacing w:after="0"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lang w:eastAsia="hu-HU"/>
        </w:rPr>
        <w:t xml:space="preserve">R. D. </w:t>
      </w:r>
      <w:proofErr w:type="spellStart"/>
      <w:r w:rsidRPr="001F07B8">
        <w:rPr>
          <w:rFonts w:ascii="Times New Roman" w:eastAsia="Times New Roman" w:hAnsi="Times New Roman" w:cs="Times New Roman"/>
          <w:lang w:eastAsia="hu-HU"/>
        </w:rPr>
        <w:t>Laing</w:t>
      </w:r>
      <w:proofErr w:type="spellEnd"/>
      <w:r w:rsidRPr="001F07B8">
        <w:rPr>
          <w:rFonts w:ascii="Times New Roman" w:eastAsia="Times New Roman" w:hAnsi="Times New Roman" w:cs="Times New Roman"/>
          <w:lang w:eastAsia="hu-HU"/>
        </w:rPr>
        <w:t xml:space="preserve"> (</w:t>
      </w:r>
      <w:r w:rsidR="0053105A">
        <w:rPr>
          <w:rFonts w:ascii="Times New Roman" w:eastAsia="Times New Roman" w:hAnsi="Times New Roman" w:cs="Times New Roman"/>
          <w:lang w:eastAsia="hu-HU"/>
        </w:rPr>
        <w:t>2017</w:t>
      </w:r>
      <w:r w:rsidRPr="001F07B8">
        <w:rPr>
          <w:rFonts w:ascii="Times New Roman" w:eastAsia="Times New Roman" w:hAnsi="Times New Roman" w:cs="Times New Roman"/>
          <w:lang w:eastAsia="hu-HU"/>
        </w:rPr>
        <w:t>)</w:t>
      </w:r>
      <w:r w:rsidR="00090999">
        <w:rPr>
          <w:rFonts w:ascii="Times New Roman" w:eastAsia="Times New Roman" w:hAnsi="Times New Roman" w:cs="Times New Roman"/>
          <w:lang w:eastAsia="hu-HU"/>
        </w:rPr>
        <w:t>: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D21F2">
        <w:rPr>
          <w:rFonts w:ascii="Times New Roman" w:eastAsia="Times New Roman" w:hAnsi="Times New Roman" w:cs="Times New Roman"/>
          <w:i/>
          <w:lang w:eastAsia="hu-HU"/>
        </w:rPr>
        <w:t>A meghasadt én – Tanulmány a józan észről és az őrületről</w:t>
      </w:r>
      <w:r w:rsidRPr="001F07B8">
        <w:rPr>
          <w:rFonts w:ascii="Times New Roman" w:eastAsia="Times New Roman" w:hAnsi="Times New Roman" w:cs="Times New Roman"/>
          <w:lang w:eastAsia="hu-HU"/>
        </w:rPr>
        <w:t>. HVG Könyvek Kiadó, Bp.</w:t>
      </w:r>
    </w:p>
    <w:p w14:paraId="1E9FDA84" w14:textId="7BFD7DE6" w:rsidR="001F07B8" w:rsidRDefault="001F07B8" w:rsidP="0053105A">
      <w:pPr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lang w:eastAsia="hu-HU"/>
        </w:rPr>
      </w:pPr>
      <w:r w:rsidRPr="001F07B8">
        <w:rPr>
          <w:rFonts w:ascii="Times New Roman" w:eastAsia="Times New Roman" w:hAnsi="Times New Roman" w:cs="Times New Roman"/>
          <w:lang w:eastAsia="hu-HU"/>
        </w:rPr>
        <w:t xml:space="preserve">R. D. </w:t>
      </w:r>
      <w:proofErr w:type="spellStart"/>
      <w:r w:rsidRPr="001F07B8">
        <w:rPr>
          <w:rFonts w:ascii="Times New Roman" w:eastAsia="Times New Roman" w:hAnsi="Times New Roman" w:cs="Times New Roman"/>
          <w:lang w:eastAsia="hu-HU"/>
        </w:rPr>
        <w:t>Laing</w:t>
      </w:r>
      <w:proofErr w:type="spellEnd"/>
      <w:r w:rsidRPr="001F07B8">
        <w:rPr>
          <w:rFonts w:ascii="Times New Roman" w:eastAsia="Times New Roman" w:hAnsi="Times New Roman" w:cs="Times New Roman"/>
          <w:lang w:eastAsia="hu-HU"/>
        </w:rPr>
        <w:t xml:space="preserve"> (2017)</w:t>
      </w:r>
      <w:r w:rsidR="00090999">
        <w:rPr>
          <w:rFonts w:ascii="Times New Roman" w:eastAsia="Times New Roman" w:hAnsi="Times New Roman" w:cs="Times New Roman"/>
          <w:lang w:eastAsia="hu-HU"/>
        </w:rPr>
        <w:t>: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D21F2">
        <w:rPr>
          <w:rFonts w:ascii="Times New Roman" w:eastAsia="Times New Roman" w:hAnsi="Times New Roman" w:cs="Times New Roman"/>
          <w:i/>
          <w:lang w:eastAsia="hu-HU"/>
        </w:rPr>
        <w:t>Az én és a mások</w:t>
      </w:r>
      <w:r w:rsidRPr="001F07B8">
        <w:rPr>
          <w:rFonts w:ascii="Times New Roman" w:eastAsia="Times New Roman" w:hAnsi="Times New Roman" w:cs="Times New Roman"/>
          <w:lang w:eastAsia="hu-HU"/>
        </w:rPr>
        <w:t xml:space="preserve">. HVG Könyvek Kiadó, Bp. </w:t>
      </w:r>
    </w:p>
    <w:p w14:paraId="5BAEAB68" w14:textId="4ADDBEB1" w:rsidR="002270A3" w:rsidRDefault="001E1F82" w:rsidP="0053105A">
      <w:pPr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Douwe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Draaisma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="00180BDF">
        <w:rPr>
          <w:rFonts w:ascii="Times New Roman" w:eastAsia="Times New Roman" w:hAnsi="Times New Roman" w:cs="Times New Roman"/>
          <w:lang w:eastAsia="hu-HU"/>
        </w:rPr>
        <w:t>2017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="00090999">
        <w:rPr>
          <w:rFonts w:ascii="Times New Roman" w:eastAsia="Times New Roman" w:hAnsi="Times New Roman" w:cs="Times New Roman"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22109">
        <w:rPr>
          <w:rFonts w:ascii="Times New Roman" w:eastAsia="Times New Roman" w:hAnsi="Times New Roman" w:cs="Times New Roman"/>
          <w:i/>
          <w:lang w:eastAsia="hu-HU"/>
        </w:rPr>
        <w:t>Az álomszövő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="00180BDF">
        <w:rPr>
          <w:rFonts w:ascii="Times New Roman" w:eastAsia="Times New Roman" w:hAnsi="Times New Roman" w:cs="Times New Roman"/>
          <w:lang w:eastAsia="hu-HU"/>
        </w:rPr>
        <w:t>Gondolat, Bp.</w:t>
      </w:r>
    </w:p>
    <w:p w14:paraId="758EC374" w14:textId="0FC9A736" w:rsidR="0053105A" w:rsidRPr="002650A5" w:rsidRDefault="00180BDF" w:rsidP="002650A5">
      <w:pPr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Douwe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Draaisma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(20</w:t>
      </w:r>
      <w:r w:rsidR="00C22109">
        <w:rPr>
          <w:rFonts w:ascii="Times New Roman" w:eastAsia="Times New Roman" w:hAnsi="Times New Roman" w:cs="Times New Roman"/>
          <w:lang w:eastAsia="hu-HU"/>
        </w:rPr>
        <w:t>09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="00090999">
        <w:rPr>
          <w:rFonts w:ascii="Times New Roman" w:eastAsia="Times New Roman" w:hAnsi="Times New Roman" w:cs="Times New Roman"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C22109" w:rsidRPr="00C22109">
        <w:rPr>
          <w:rFonts w:ascii="Times New Roman" w:eastAsia="Times New Roman" w:hAnsi="Times New Roman" w:cs="Times New Roman"/>
          <w:i/>
          <w:lang w:eastAsia="hu-HU"/>
        </w:rPr>
        <w:t>Kizökkent elmék</w:t>
      </w:r>
      <w:r>
        <w:rPr>
          <w:rFonts w:ascii="Times New Roman" w:eastAsia="Times New Roman" w:hAnsi="Times New Roman" w:cs="Times New Roman"/>
          <w:lang w:eastAsia="hu-HU"/>
        </w:rPr>
        <w:t>. Gondolat, Bp.</w:t>
      </w:r>
    </w:p>
    <w:p w14:paraId="00ED409D" w14:textId="77777777" w:rsidR="0053105A" w:rsidRDefault="0053105A" w:rsidP="001F07B8">
      <w:pPr>
        <w:spacing w:line="276" w:lineRule="auto"/>
        <w:rPr>
          <w:rFonts w:ascii="Times New Roman" w:eastAsia="Times New Roman" w:hAnsi="Times New Roman" w:cs="Times New Roman"/>
          <w:i/>
          <w:lang w:eastAsia="hu-HU"/>
        </w:rPr>
      </w:pPr>
    </w:p>
    <w:p w14:paraId="28D48A19" w14:textId="77777777" w:rsidR="00E41F49" w:rsidRPr="001F07B8" w:rsidRDefault="00E41F49" w:rsidP="0053105A">
      <w:pPr>
        <w:spacing w:line="276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1F07B8">
        <w:rPr>
          <w:rFonts w:ascii="Times New Roman" w:eastAsia="Times New Roman" w:hAnsi="Times New Roman" w:cs="Times New Roman"/>
          <w:i/>
          <w:lang w:eastAsia="hu-HU"/>
        </w:rPr>
        <w:t>A kurzus tematikája a félév folyamán változhat. Az oktató az utolsó órán megbeszéli a hallgatókkal a kurzus teljesítését a félévi munka tükrében.</w:t>
      </w:r>
    </w:p>
    <w:sectPr w:rsidR="00E41F49" w:rsidRPr="001F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002"/>
    <w:multiLevelType w:val="hybridMultilevel"/>
    <w:tmpl w:val="EE94506E"/>
    <w:lvl w:ilvl="0" w:tplc="2242A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F5402"/>
    <w:multiLevelType w:val="hybridMultilevel"/>
    <w:tmpl w:val="07D84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1041B"/>
    <w:multiLevelType w:val="hybridMultilevel"/>
    <w:tmpl w:val="EE94506E"/>
    <w:lvl w:ilvl="0" w:tplc="2242A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94"/>
    <w:rsid w:val="000156D5"/>
    <w:rsid w:val="000175D5"/>
    <w:rsid w:val="0004433E"/>
    <w:rsid w:val="00090999"/>
    <w:rsid w:val="000D4B75"/>
    <w:rsid w:val="00180BDF"/>
    <w:rsid w:val="00181950"/>
    <w:rsid w:val="001821A4"/>
    <w:rsid w:val="00186E03"/>
    <w:rsid w:val="001A48C6"/>
    <w:rsid w:val="001B370C"/>
    <w:rsid w:val="001C6167"/>
    <w:rsid w:val="001E1F82"/>
    <w:rsid w:val="001F07B8"/>
    <w:rsid w:val="00202EB9"/>
    <w:rsid w:val="00225F4F"/>
    <w:rsid w:val="002270A3"/>
    <w:rsid w:val="002650A5"/>
    <w:rsid w:val="00270581"/>
    <w:rsid w:val="00287449"/>
    <w:rsid w:val="00327E4B"/>
    <w:rsid w:val="00386F8F"/>
    <w:rsid w:val="00420DF2"/>
    <w:rsid w:val="00446684"/>
    <w:rsid w:val="004A37E2"/>
    <w:rsid w:val="004D2120"/>
    <w:rsid w:val="004D21F2"/>
    <w:rsid w:val="004E1903"/>
    <w:rsid w:val="0052418D"/>
    <w:rsid w:val="0053105A"/>
    <w:rsid w:val="0055370C"/>
    <w:rsid w:val="005D57E9"/>
    <w:rsid w:val="00621E59"/>
    <w:rsid w:val="00623551"/>
    <w:rsid w:val="006511A4"/>
    <w:rsid w:val="00654380"/>
    <w:rsid w:val="0067174B"/>
    <w:rsid w:val="0076536B"/>
    <w:rsid w:val="00797C94"/>
    <w:rsid w:val="007B7451"/>
    <w:rsid w:val="007C43F5"/>
    <w:rsid w:val="007E6E1E"/>
    <w:rsid w:val="008261D5"/>
    <w:rsid w:val="00841E61"/>
    <w:rsid w:val="008B70DF"/>
    <w:rsid w:val="008D53C9"/>
    <w:rsid w:val="009528E9"/>
    <w:rsid w:val="009A4FDD"/>
    <w:rsid w:val="009F04B7"/>
    <w:rsid w:val="00A00EB0"/>
    <w:rsid w:val="00A170BB"/>
    <w:rsid w:val="00A8279A"/>
    <w:rsid w:val="00B128A6"/>
    <w:rsid w:val="00B257D5"/>
    <w:rsid w:val="00B275A1"/>
    <w:rsid w:val="00B50A63"/>
    <w:rsid w:val="00B53CCC"/>
    <w:rsid w:val="00BA357E"/>
    <w:rsid w:val="00BB533C"/>
    <w:rsid w:val="00C1530D"/>
    <w:rsid w:val="00C22109"/>
    <w:rsid w:val="00C5131B"/>
    <w:rsid w:val="00CB5B0E"/>
    <w:rsid w:val="00D43F82"/>
    <w:rsid w:val="00DD7FDD"/>
    <w:rsid w:val="00E16B0D"/>
    <w:rsid w:val="00E41F49"/>
    <w:rsid w:val="00E67684"/>
    <w:rsid w:val="00E81DEA"/>
    <w:rsid w:val="00E85917"/>
    <w:rsid w:val="00ED7E4B"/>
    <w:rsid w:val="00F420DD"/>
    <w:rsid w:val="00FA1718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5031"/>
  <w15:docId w15:val="{20DCB847-851E-476A-AEBA-CB7A590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Nihilius</dc:creator>
  <cp:keywords/>
  <dc:description/>
  <cp:lastModifiedBy>Lilla</cp:lastModifiedBy>
  <cp:revision>2</cp:revision>
  <cp:lastPrinted>2019-02-06T13:40:00Z</cp:lastPrinted>
  <dcterms:created xsi:type="dcterms:W3CDTF">2019-02-11T08:08:00Z</dcterms:created>
  <dcterms:modified xsi:type="dcterms:W3CDTF">2019-02-11T08:08:00Z</dcterms:modified>
</cp:coreProperties>
</file>