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B32C17">
        <w:rPr>
          <w:rFonts w:ascii="Times New Roman" w:hAnsi="Times New Roman" w:cs="Times New Roman"/>
          <w:sz w:val="24"/>
          <w:szCs w:val="24"/>
        </w:rPr>
        <w:t xml:space="preserve"> </w:t>
      </w:r>
      <w:r w:rsidR="00A147D6" w:rsidRPr="00A147D6">
        <w:rPr>
          <w:rFonts w:ascii="Times New Roman" w:hAnsi="Times New Roman" w:cs="Times New Roman"/>
          <w:sz w:val="24"/>
          <w:szCs w:val="24"/>
        </w:rPr>
        <w:t>Az esztétika főbb problémái 2</w:t>
      </w:r>
      <w:r w:rsidR="00A147D6">
        <w:rPr>
          <w:rFonts w:ascii="Times New Roman" w:hAnsi="Times New Roman" w:cs="Times New Roman"/>
          <w:sz w:val="24"/>
          <w:szCs w:val="24"/>
        </w:rPr>
        <w:t>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A147D6" w:rsidRPr="00A147D6">
        <w:rPr>
          <w:rFonts w:ascii="Times New Roman" w:hAnsi="Times New Roman" w:cs="Times New Roman"/>
          <w:sz w:val="24"/>
          <w:szCs w:val="24"/>
        </w:rPr>
        <w:t>BTAE07MA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A147D6">
        <w:rPr>
          <w:rFonts w:ascii="Times New Roman" w:hAnsi="Times New Roman" w:cs="Times New Roman"/>
          <w:sz w:val="24"/>
          <w:szCs w:val="24"/>
        </w:rPr>
        <w:t>csütörtök 10-12</w:t>
      </w:r>
      <w:r w:rsidR="00AE5A81" w:rsidRPr="00AE5A81">
        <w:rPr>
          <w:rFonts w:ascii="Times New Roman" w:hAnsi="Times New Roman" w:cs="Times New Roman"/>
          <w:sz w:val="24"/>
          <w:szCs w:val="24"/>
        </w:rPr>
        <w:t>, 23</w:t>
      </w:r>
      <w:r w:rsidR="00A147D6">
        <w:rPr>
          <w:rFonts w:ascii="Times New Roman" w:hAnsi="Times New Roman" w:cs="Times New Roman"/>
          <w:sz w:val="24"/>
          <w:szCs w:val="24"/>
        </w:rPr>
        <w:t>2</w:t>
      </w:r>
      <w:r w:rsidR="004A085A">
        <w:rPr>
          <w:rFonts w:ascii="Times New Roman" w:hAnsi="Times New Roman" w:cs="Times New Roman"/>
          <w:sz w:val="24"/>
          <w:szCs w:val="24"/>
        </w:rPr>
        <w:t>/</w:t>
      </w:r>
      <w:r w:rsidR="00A147D6">
        <w:rPr>
          <w:rFonts w:ascii="Times New Roman" w:hAnsi="Times New Roman" w:cs="Times New Roman"/>
          <w:sz w:val="24"/>
          <w:szCs w:val="24"/>
        </w:rPr>
        <w:t>a</w:t>
      </w:r>
      <w:r w:rsidR="004A085A">
        <w:rPr>
          <w:rFonts w:ascii="Times New Roman" w:hAnsi="Times New Roman" w:cs="Times New Roman"/>
          <w:sz w:val="24"/>
          <w:szCs w:val="24"/>
        </w:rPr>
        <w:t>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7D6" w:rsidRPr="00EB1079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6D489C">
        <w:rPr>
          <w:rFonts w:ascii="Times New Roman" w:hAnsi="Times New Roman" w:cs="Times New Roman"/>
          <w:sz w:val="24"/>
          <w:szCs w:val="24"/>
        </w:rPr>
        <w:t>Mióta az esztétikai autonómia teoretikus igénye megjelent a modernitásban, a diszciplína egyik fő célkitűzése a társtudományokhoz és határterületekhez való viszonyának tisztázása</w:t>
      </w:r>
      <w:r w:rsidR="00677276">
        <w:rPr>
          <w:rFonts w:ascii="Times New Roman" w:hAnsi="Times New Roman" w:cs="Times New Roman"/>
          <w:sz w:val="24"/>
          <w:szCs w:val="24"/>
        </w:rPr>
        <w:t xml:space="preserve"> volt</w:t>
      </w:r>
      <w:r w:rsidR="006D489C">
        <w:rPr>
          <w:rFonts w:ascii="Times New Roman" w:hAnsi="Times New Roman" w:cs="Times New Roman"/>
          <w:sz w:val="24"/>
          <w:szCs w:val="24"/>
        </w:rPr>
        <w:t xml:space="preserve">. </w:t>
      </w:r>
      <w:r w:rsidR="00230464">
        <w:rPr>
          <w:rFonts w:ascii="Times New Roman" w:hAnsi="Times New Roman" w:cs="Times New Roman"/>
          <w:sz w:val="24"/>
          <w:szCs w:val="24"/>
        </w:rPr>
        <w:t xml:space="preserve">A hatáskeltés és </w:t>
      </w:r>
      <w:r w:rsidR="00677276">
        <w:rPr>
          <w:rFonts w:ascii="Times New Roman" w:hAnsi="Times New Roman" w:cs="Times New Roman"/>
          <w:sz w:val="24"/>
          <w:szCs w:val="24"/>
        </w:rPr>
        <w:t xml:space="preserve">a </w:t>
      </w:r>
      <w:r w:rsidR="00230464">
        <w:rPr>
          <w:rFonts w:ascii="Times New Roman" w:hAnsi="Times New Roman" w:cs="Times New Roman"/>
          <w:sz w:val="24"/>
          <w:szCs w:val="24"/>
        </w:rPr>
        <w:t xml:space="preserve">hatalomgyakorlás analóg </w:t>
      </w:r>
      <w:proofErr w:type="spellStart"/>
      <w:r w:rsidR="00230464">
        <w:rPr>
          <w:rFonts w:ascii="Times New Roman" w:hAnsi="Times New Roman" w:cs="Times New Roman"/>
          <w:sz w:val="24"/>
          <w:szCs w:val="24"/>
        </w:rPr>
        <w:t>alakzatai</w:t>
      </w:r>
      <w:proofErr w:type="spellEnd"/>
      <w:r w:rsidR="00230464">
        <w:rPr>
          <w:rFonts w:ascii="Times New Roman" w:hAnsi="Times New Roman" w:cs="Times New Roman"/>
          <w:sz w:val="24"/>
          <w:szCs w:val="24"/>
        </w:rPr>
        <w:t xml:space="preserve"> révén az esztétikum és </w:t>
      </w:r>
      <w:r w:rsidR="00677276">
        <w:rPr>
          <w:rFonts w:ascii="Times New Roman" w:hAnsi="Times New Roman" w:cs="Times New Roman"/>
          <w:sz w:val="24"/>
          <w:szCs w:val="24"/>
        </w:rPr>
        <w:t xml:space="preserve">a </w:t>
      </w:r>
      <w:r w:rsidR="00230464">
        <w:rPr>
          <w:rFonts w:ascii="Times New Roman" w:hAnsi="Times New Roman" w:cs="Times New Roman"/>
          <w:sz w:val="24"/>
          <w:szCs w:val="24"/>
        </w:rPr>
        <w:t xml:space="preserve">politikum világa között mindig is könnyű volt átjárót találni, azonban a korai német idealizmus és romantika – főképpen a </w:t>
      </w:r>
      <w:proofErr w:type="spellStart"/>
      <w:r w:rsidR="00230464">
        <w:rPr>
          <w:rFonts w:ascii="Times New Roman" w:hAnsi="Times New Roman" w:cs="Times New Roman"/>
          <w:sz w:val="24"/>
          <w:szCs w:val="24"/>
        </w:rPr>
        <w:t>Bildung</w:t>
      </w:r>
      <w:proofErr w:type="spellEnd"/>
      <w:r w:rsidR="00230464">
        <w:rPr>
          <w:rFonts w:ascii="Times New Roman" w:hAnsi="Times New Roman" w:cs="Times New Roman"/>
          <w:sz w:val="24"/>
          <w:szCs w:val="24"/>
        </w:rPr>
        <w:t xml:space="preserve"> fogalmának köszönhetően – a politika esztétizálásának </w:t>
      </w:r>
      <w:r w:rsidR="00677276">
        <w:rPr>
          <w:rFonts w:ascii="Times New Roman" w:hAnsi="Times New Roman" w:cs="Times New Roman"/>
          <w:sz w:val="24"/>
          <w:szCs w:val="24"/>
        </w:rPr>
        <w:t xml:space="preserve">új és </w:t>
      </w:r>
      <w:r w:rsidR="00230464">
        <w:rPr>
          <w:rFonts w:ascii="Times New Roman" w:hAnsi="Times New Roman" w:cs="Times New Roman"/>
          <w:sz w:val="24"/>
          <w:szCs w:val="24"/>
        </w:rPr>
        <w:t>hosszú életű hagyományát</w:t>
      </w:r>
      <w:r w:rsidR="006D489C">
        <w:rPr>
          <w:rFonts w:ascii="Times New Roman" w:hAnsi="Times New Roman" w:cs="Times New Roman"/>
          <w:sz w:val="24"/>
          <w:szCs w:val="24"/>
        </w:rPr>
        <w:t xml:space="preserve"> </w:t>
      </w:r>
      <w:r w:rsidR="00230464">
        <w:rPr>
          <w:rFonts w:ascii="Times New Roman" w:hAnsi="Times New Roman" w:cs="Times New Roman"/>
          <w:sz w:val="24"/>
          <w:szCs w:val="24"/>
        </w:rPr>
        <w:t>nyit</w:t>
      </w:r>
      <w:r w:rsidR="00677276">
        <w:rPr>
          <w:rFonts w:ascii="Times New Roman" w:hAnsi="Times New Roman" w:cs="Times New Roman"/>
          <w:sz w:val="24"/>
          <w:szCs w:val="24"/>
        </w:rPr>
        <w:t>otta</w:t>
      </w:r>
      <w:r w:rsidR="00230464">
        <w:rPr>
          <w:rFonts w:ascii="Times New Roman" w:hAnsi="Times New Roman" w:cs="Times New Roman"/>
          <w:sz w:val="24"/>
          <w:szCs w:val="24"/>
        </w:rPr>
        <w:t xml:space="preserve"> meg. A szemináriumon Kant, Friedrich Schlegel, Novalis, Schiller és Adam Müller releváns szövegeinek tanulmányozása révén kíséreljük meg rekonstruálni ezt a folyamatot.</w:t>
      </w:r>
      <w:r w:rsidR="0059240E">
        <w:rPr>
          <w:rFonts w:ascii="Times New Roman" w:hAnsi="Times New Roman" w:cs="Times New Roman"/>
          <w:sz w:val="24"/>
          <w:szCs w:val="24"/>
        </w:rPr>
        <w:t xml:space="preserve"> A kurzus végén</w:t>
      </w:r>
      <w:r w:rsidR="00EB1079">
        <w:rPr>
          <w:rFonts w:ascii="Times New Roman" w:hAnsi="Times New Roman" w:cs="Times New Roman"/>
          <w:sz w:val="24"/>
          <w:szCs w:val="24"/>
        </w:rPr>
        <w:t xml:space="preserve"> </w:t>
      </w:r>
      <w:r w:rsidR="00677276">
        <w:rPr>
          <w:rFonts w:ascii="Times New Roman" w:hAnsi="Times New Roman" w:cs="Times New Roman"/>
          <w:sz w:val="24"/>
          <w:szCs w:val="24"/>
        </w:rPr>
        <w:t xml:space="preserve">pedig </w:t>
      </w:r>
      <w:r w:rsidR="00EB1079">
        <w:rPr>
          <w:rFonts w:ascii="Times New Roman" w:hAnsi="Times New Roman" w:cs="Times New Roman"/>
          <w:sz w:val="24"/>
          <w:szCs w:val="24"/>
        </w:rPr>
        <w:t xml:space="preserve">megnézzük </w:t>
      </w:r>
      <w:r w:rsidR="005630E7">
        <w:rPr>
          <w:rFonts w:ascii="Times New Roman" w:hAnsi="Times New Roman" w:cs="Times New Roman"/>
          <w:sz w:val="24"/>
          <w:szCs w:val="24"/>
        </w:rPr>
        <w:t>az esztétikai politika-elmélet két jeles teoretikusának (</w:t>
      </w:r>
      <w:proofErr w:type="spellStart"/>
      <w:r w:rsidR="005630E7">
        <w:rPr>
          <w:rFonts w:ascii="Times New Roman" w:hAnsi="Times New Roman" w:cs="Times New Roman"/>
          <w:sz w:val="24"/>
          <w:szCs w:val="24"/>
        </w:rPr>
        <w:t>Ankersmit</w:t>
      </w:r>
      <w:proofErr w:type="spellEnd"/>
      <w:r w:rsidR="00563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0E7">
        <w:rPr>
          <w:rFonts w:ascii="Times New Roman" w:hAnsi="Times New Roman" w:cs="Times New Roman"/>
          <w:sz w:val="24"/>
          <w:szCs w:val="24"/>
        </w:rPr>
        <w:t>Ranci</w:t>
      </w:r>
      <w:r w:rsidR="00500A47">
        <w:rPr>
          <w:rFonts w:ascii="Times New Roman" w:hAnsi="Times New Roman" w:cs="Times New Roman"/>
          <w:sz w:val="24"/>
          <w:szCs w:val="24"/>
        </w:rPr>
        <w:t>è</w:t>
      </w:r>
      <w:r w:rsidR="005630E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5630E7">
        <w:rPr>
          <w:rFonts w:ascii="Times New Roman" w:hAnsi="Times New Roman" w:cs="Times New Roman"/>
          <w:sz w:val="24"/>
          <w:szCs w:val="24"/>
        </w:rPr>
        <w:t xml:space="preserve">) </w:t>
      </w:r>
      <w:r w:rsidR="00527B62">
        <w:rPr>
          <w:rFonts w:ascii="Times New Roman" w:hAnsi="Times New Roman" w:cs="Times New Roman"/>
          <w:sz w:val="24"/>
          <w:szCs w:val="24"/>
        </w:rPr>
        <w:t xml:space="preserve">a </w:t>
      </w:r>
      <w:r w:rsidR="005630E7">
        <w:rPr>
          <w:rFonts w:ascii="Times New Roman" w:hAnsi="Times New Roman" w:cs="Times New Roman"/>
          <w:sz w:val="24"/>
          <w:szCs w:val="24"/>
        </w:rPr>
        <w:t>tárgyalt korszak</w:t>
      </w:r>
      <w:r w:rsidR="00500A47">
        <w:rPr>
          <w:rFonts w:ascii="Times New Roman" w:hAnsi="Times New Roman" w:cs="Times New Roman"/>
          <w:sz w:val="24"/>
          <w:szCs w:val="24"/>
        </w:rPr>
        <w:t xml:space="preserve"> örökségére</w:t>
      </w:r>
      <w:r w:rsidR="005630E7">
        <w:rPr>
          <w:rFonts w:ascii="Times New Roman" w:hAnsi="Times New Roman" w:cs="Times New Roman"/>
          <w:sz w:val="24"/>
          <w:szCs w:val="24"/>
        </w:rPr>
        <w:t xml:space="preserve"> </w:t>
      </w:r>
      <w:r w:rsidR="00500A47">
        <w:rPr>
          <w:rFonts w:ascii="Times New Roman" w:hAnsi="Times New Roman" w:cs="Times New Roman"/>
          <w:sz w:val="24"/>
          <w:szCs w:val="24"/>
        </w:rPr>
        <w:t xml:space="preserve">és következményeire </w:t>
      </w:r>
      <w:r w:rsidR="005630E7">
        <w:rPr>
          <w:rFonts w:ascii="Times New Roman" w:hAnsi="Times New Roman" w:cs="Times New Roman"/>
          <w:sz w:val="24"/>
          <w:szCs w:val="24"/>
        </w:rPr>
        <w:t>vonatkozó észrevételeit</w:t>
      </w:r>
      <w:r w:rsidR="0059240E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A147D6" w:rsidRDefault="00A147D6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E0D" w:rsidRDefault="000F136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3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A2">
        <w:rPr>
          <w:rFonts w:ascii="Times New Roman" w:hAnsi="Times New Roman" w:cs="Times New Roman"/>
          <w:sz w:val="24"/>
          <w:szCs w:val="24"/>
        </w:rPr>
        <w:t>Bevezetés</w:t>
      </w:r>
      <w:r w:rsidR="0059240E">
        <w:rPr>
          <w:rFonts w:ascii="Times New Roman" w:hAnsi="Times New Roman" w:cs="Times New Roman"/>
          <w:sz w:val="24"/>
          <w:szCs w:val="24"/>
        </w:rPr>
        <w:t xml:space="preserve">: a </w:t>
      </w:r>
      <w:proofErr w:type="gramStart"/>
      <w:r w:rsidR="0059240E">
        <w:rPr>
          <w:rFonts w:ascii="Times New Roman" w:hAnsi="Times New Roman" w:cs="Times New Roman"/>
          <w:sz w:val="24"/>
          <w:szCs w:val="24"/>
        </w:rPr>
        <w:t>nevelés</w:t>
      </w:r>
      <w:proofErr w:type="gramEnd"/>
      <w:r w:rsidR="0059240E">
        <w:rPr>
          <w:rFonts w:ascii="Times New Roman" w:hAnsi="Times New Roman" w:cs="Times New Roman"/>
          <w:sz w:val="24"/>
          <w:szCs w:val="24"/>
        </w:rPr>
        <w:t xml:space="preserve"> mint esztétikai-politikai eszmény</w:t>
      </w:r>
    </w:p>
    <w:p w:rsidR="00A37750" w:rsidRDefault="000F136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240E">
        <w:rPr>
          <w:rFonts w:ascii="Times New Roman" w:hAnsi="Times New Roman" w:cs="Times New Roman"/>
          <w:sz w:val="24"/>
          <w:szCs w:val="24"/>
        </w:rPr>
        <w:t>A kanti kritikai koncepció szerepe</w:t>
      </w:r>
    </w:p>
    <w:p w:rsidR="00A37750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240E">
        <w:rPr>
          <w:rFonts w:ascii="Times New Roman" w:hAnsi="Times New Roman" w:cs="Times New Roman"/>
          <w:sz w:val="24"/>
          <w:szCs w:val="24"/>
        </w:rPr>
        <w:t>Az örök béke eszménye</w:t>
      </w:r>
    </w:p>
    <w:p w:rsidR="00A37750" w:rsidRDefault="008259CA" w:rsidP="00A37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240E">
        <w:rPr>
          <w:rFonts w:ascii="Times New Roman" w:hAnsi="Times New Roman" w:cs="Times New Roman"/>
          <w:sz w:val="24"/>
          <w:szCs w:val="24"/>
        </w:rPr>
        <w:t>Schlegel Kant-értelmezése</w:t>
      </w:r>
    </w:p>
    <w:p w:rsidR="00A37750" w:rsidRDefault="008259CA" w:rsidP="00A37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240E">
        <w:rPr>
          <w:rFonts w:ascii="Times New Roman" w:hAnsi="Times New Roman" w:cs="Times New Roman"/>
          <w:sz w:val="24"/>
          <w:szCs w:val="24"/>
        </w:rPr>
        <w:t>Schiller esztétikai állama I.</w:t>
      </w:r>
    </w:p>
    <w:p w:rsidR="00A37750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9240E">
        <w:rPr>
          <w:rFonts w:ascii="Times New Roman" w:hAnsi="Times New Roman" w:cs="Times New Roman"/>
          <w:sz w:val="24"/>
          <w:szCs w:val="24"/>
        </w:rPr>
        <w:t>Schiller esztétikai állama II.</w:t>
      </w:r>
    </w:p>
    <w:p w:rsidR="002D2A38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9240E">
        <w:rPr>
          <w:rFonts w:ascii="Times New Roman" w:hAnsi="Times New Roman" w:cs="Times New Roman"/>
          <w:sz w:val="24"/>
          <w:szCs w:val="24"/>
        </w:rPr>
        <w:t>Paul de Man a schilleri teória veszélyeiről</w:t>
      </w:r>
    </w:p>
    <w:p w:rsidR="00F70227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9240E">
        <w:rPr>
          <w:rFonts w:ascii="Times New Roman" w:hAnsi="Times New Roman" w:cs="Times New Roman"/>
          <w:sz w:val="24"/>
          <w:szCs w:val="24"/>
        </w:rPr>
        <w:t>Schlegel művelődés-felfogása</w:t>
      </w:r>
    </w:p>
    <w:p w:rsidR="00F70227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9240E">
        <w:rPr>
          <w:rFonts w:ascii="Times New Roman" w:hAnsi="Times New Roman" w:cs="Times New Roman"/>
          <w:sz w:val="24"/>
          <w:szCs w:val="24"/>
        </w:rPr>
        <w:t>„Az esztétikai büntetőtörvénykönyv”</w:t>
      </w:r>
    </w:p>
    <w:p w:rsidR="00F70227" w:rsidRDefault="00F70227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9240E">
        <w:rPr>
          <w:rFonts w:ascii="Times New Roman" w:hAnsi="Times New Roman" w:cs="Times New Roman"/>
          <w:sz w:val="24"/>
          <w:szCs w:val="24"/>
        </w:rPr>
        <w:t xml:space="preserve">Novalis </w:t>
      </w:r>
      <w:r w:rsidR="002B5E9B">
        <w:rPr>
          <w:rFonts w:ascii="Times New Roman" w:hAnsi="Times New Roman" w:cs="Times New Roman"/>
          <w:sz w:val="24"/>
          <w:szCs w:val="24"/>
        </w:rPr>
        <w:t>esztétikai-politikai aforizmái (</w:t>
      </w:r>
      <w:proofErr w:type="spellStart"/>
      <w:r w:rsidR="002B5E9B" w:rsidRPr="002B5E9B">
        <w:rPr>
          <w:rFonts w:ascii="Times New Roman" w:hAnsi="Times New Roman" w:cs="Times New Roman"/>
          <w:i/>
          <w:sz w:val="24"/>
          <w:szCs w:val="24"/>
        </w:rPr>
        <w:t>Glauben</w:t>
      </w:r>
      <w:proofErr w:type="spellEnd"/>
      <w:r w:rsidR="002B5E9B" w:rsidRPr="002B5E9B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="002B5E9B" w:rsidRPr="002B5E9B">
        <w:rPr>
          <w:rFonts w:ascii="Times New Roman" w:hAnsi="Times New Roman" w:cs="Times New Roman"/>
          <w:i/>
          <w:sz w:val="24"/>
          <w:szCs w:val="24"/>
        </w:rPr>
        <w:t>Liebe</w:t>
      </w:r>
      <w:proofErr w:type="spellEnd"/>
      <w:r w:rsidR="002B5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E9B" w:rsidRPr="002B5E9B">
        <w:rPr>
          <w:rFonts w:ascii="Times New Roman" w:hAnsi="Times New Roman" w:cs="Times New Roman"/>
          <w:i/>
          <w:sz w:val="24"/>
          <w:szCs w:val="24"/>
        </w:rPr>
        <w:t>Politische</w:t>
      </w:r>
      <w:proofErr w:type="spellEnd"/>
      <w:r w:rsidR="002B5E9B" w:rsidRPr="002B5E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5E9B" w:rsidRPr="002B5E9B">
        <w:rPr>
          <w:rFonts w:ascii="Times New Roman" w:hAnsi="Times New Roman" w:cs="Times New Roman"/>
          <w:i/>
          <w:sz w:val="24"/>
          <w:szCs w:val="24"/>
        </w:rPr>
        <w:t>A</w:t>
      </w:r>
      <w:r w:rsidR="002B5E9B">
        <w:rPr>
          <w:rFonts w:ascii="Times New Roman" w:hAnsi="Times New Roman" w:cs="Times New Roman"/>
          <w:i/>
          <w:sz w:val="24"/>
          <w:szCs w:val="24"/>
        </w:rPr>
        <w:t>ph</w:t>
      </w:r>
      <w:r w:rsidR="002B5E9B" w:rsidRPr="002B5E9B">
        <w:rPr>
          <w:rFonts w:ascii="Times New Roman" w:hAnsi="Times New Roman" w:cs="Times New Roman"/>
          <w:i/>
          <w:sz w:val="24"/>
          <w:szCs w:val="24"/>
        </w:rPr>
        <w:t>orismen</w:t>
      </w:r>
      <w:proofErr w:type="spellEnd"/>
      <w:r w:rsidR="002B5E9B">
        <w:rPr>
          <w:rFonts w:ascii="Times New Roman" w:hAnsi="Times New Roman" w:cs="Times New Roman"/>
          <w:sz w:val="24"/>
          <w:szCs w:val="24"/>
        </w:rPr>
        <w:t>)</w:t>
      </w:r>
    </w:p>
    <w:p w:rsidR="00FA05A3" w:rsidRDefault="00FA05A3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B5E9B" w:rsidRPr="002B5E9B">
        <w:rPr>
          <w:rFonts w:ascii="Times New Roman" w:hAnsi="Times New Roman" w:cs="Times New Roman"/>
          <w:sz w:val="24"/>
          <w:szCs w:val="24"/>
        </w:rPr>
        <w:t xml:space="preserve"> </w:t>
      </w:r>
      <w:r w:rsidR="002B5E9B">
        <w:rPr>
          <w:rFonts w:ascii="Times New Roman" w:hAnsi="Times New Roman" w:cs="Times New Roman"/>
          <w:sz w:val="24"/>
          <w:szCs w:val="24"/>
        </w:rPr>
        <w:t>Adam Müller romantikus politikafilozófiája</w:t>
      </w:r>
    </w:p>
    <w:p w:rsidR="00FA05A3" w:rsidRDefault="00FA05A3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92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47" w:rsidRPr="00EA7E47">
        <w:rPr>
          <w:rFonts w:ascii="Times New Roman" w:hAnsi="Times New Roman" w:cs="Times New Roman"/>
          <w:sz w:val="24"/>
          <w:szCs w:val="24"/>
        </w:rPr>
        <w:t>Ankersmit</w:t>
      </w:r>
      <w:proofErr w:type="spellEnd"/>
      <w:r w:rsidR="00EA7E47" w:rsidRPr="00EA7E47">
        <w:rPr>
          <w:rFonts w:ascii="Times New Roman" w:hAnsi="Times New Roman" w:cs="Times New Roman"/>
          <w:sz w:val="24"/>
          <w:szCs w:val="24"/>
        </w:rPr>
        <w:t xml:space="preserve"> a romantika hatásáról</w:t>
      </w:r>
    </w:p>
    <w:p w:rsidR="00A37750" w:rsidRPr="000F1367" w:rsidRDefault="00A37750" w:rsidP="00F70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F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47">
        <w:rPr>
          <w:rFonts w:ascii="Times New Roman" w:hAnsi="Times New Roman" w:cs="Times New Roman"/>
          <w:sz w:val="24"/>
          <w:szCs w:val="24"/>
        </w:rPr>
        <w:t>Rancière</w:t>
      </w:r>
      <w:proofErr w:type="spellEnd"/>
      <w:r w:rsidR="00EA7E47">
        <w:rPr>
          <w:rFonts w:ascii="Times New Roman" w:hAnsi="Times New Roman" w:cs="Times New Roman"/>
          <w:sz w:val="24"/>
          <w:szCs w:val="24"/>
        </w:rPr>
        <w:t xml:space="preserve"> az esztétika politikai gyakorlatairól</w:t>
      </w:r>
    </w:p>
    <w:p w:rsidR="00F70227" w:rsidRDefault="00F70227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EA7E47">
        <w:rPr>
          <w:rFonts w:ascii="Times New Roman" w:hAnsi="Times New Roman" w:cs="Times New Roman"/>
          <w:sz w:val="24"/>
          <w:szCs w:val="24"/>
        </w:rPr>
        <w:t>és az óra anyagának ismerete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EA7E47">
        <w:rPr>
          <w:rFonts w:ascii="Times New Roman" w:hAnsi="Times New Roman" w:cs="Times New Roman"/>
          <w:sz w:val="24"/>
          <w:szCs w:val="24"/>
        </w:rPr>
        <w:t>szóbeli vizsga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8860F7" w:rsidRPr="00433D04" w:rsidRDefault="00433D04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FED" w:rsidRPr="00433D04">
        <w:rPr>
          <w:rFonts w:ascii="Times New Roman" w:hAnsi="Times New Roman" w:cs="Times New Roman"/>
          <w:sz w:val="24"/>
          <w:szCs w:val="24"/>
        </w:rPr>
        <w:t>Immanuel Kant: „Általános megjegyzés az esztétikai reflektáló ítéletek expozíciójához</w:t>
      </w:r>
      <w:r w:rsidRPr="00433D04">
        <w:rPr>
          <w:rFonts w:ascii="Times New Roman" w:hAnsi="Times New Roman" w:cs="Times New Roman"/>
          <w:sz w:val="24"/>
          <w:szCs w:val="24"/>
        </w:rPr>
        <w:t xml:space="preserve">.” In: </w:t>
      </w:r>
      <w:proofErr w:type="spellStart"/>
      <w:r w:rsidRPr="00433D04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Pr="00433D04">
        <w:rPr>
          <w:rFonts w:ascii="Times New Roman" w:hAnsi="Times New Roman" w:cs="Times New Roman"/>
          <w:sz w:val="24"/>
          <w:szCs w:val="24"/>
        </w:rPr>
        <w:t xml:space="preserve">: </w:t>
      </w:r>
      <w:r w:rsidRPr="00433D04">
        <w:rPr>
          <w:rFonts w:ascii="Times New Roman" w:hAnsi="Times New Roman" w:cs="Times New Roman"/>
          <w:i/>
          <w:sz w:val="24"/>
          <w:szCs w:val="24"/>
        </w:rPr>
        <w:t>Az ítélőerő kritikája</w:t>
      </w:r>
      <w:r w:rsidRPr="00433D04">
        <w:rPr>
          <w:rFonts w:ascii="Times New Roman" w:hAnsi="Times New Roman" w:cs="Times New Roman"/>
          <w:sz w:val="24"/>
          <w:szCs w:val="24"/>
        </w:rPr>
        <w:t>. Papp Zoltán fordítása. Bp.: Osiris – Gond-</w:t>
      </w:r>
      <w:proofErr w:type="spellStart"/>
      <w:r w:rsidRPr="00433D04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433D04">
        <w:rPr>
          <w:rFonts w:ascii="Times New Roman" w:hAnsi="Times New Roman" w:cs="Times New Roman"/>
          <w:sz w:val="24"/>
          <w:szCs w:val="24"/>
        </w:rPr>
        <w:t xml:space="preserve"> Alapítvány, 2003. pp. 179–193.</w:t>
      </w:r>
    </w:p>
    <w:p w:rsidR="00433D04" w:rsidRDefault="00433D04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D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Immanuel Kant: „Az örök békéről: Filozófiai tervezet.” Mesterházi Miklós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Uő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Történetfilozófiai írások. Szeged: </w:t>
      </w:r>
      <w:proofErr w:type="spellStart"/>
      <w:r>
        <w:rPr>
          <w:rFonts w:ascii="Times New Roman" w:hAnsi="Times New Roman" w:cs="Times New Roman"/>
          <w:sz w:val="24"/>
          <w:szCs w:val="24"/>
        </w:rPr>
        <w:t>Ictus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 pp. 259–309.</w:t>
      </w:r>
    </w:p>
    <w:p w:rsidR="00433D04" w:rsidRDefault="00433D04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Friedrich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Schlegel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Versuch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Begriff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Republikanismus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veranlasst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89C">
        <w:rPr>
          <w:rFonts w:ascii="Times New Roman" w:hAnsi="Times New Roman" w:cs="Times New Roman"/>
          <w:i/>
          <w:sz w:val="24"/>
          <w:szCs w:val="24"/>
        </w:rPr>
        <w:t>Zum</w:t>
      </w:r>
      <w:proofErr w:type="spellEnd"/>
      <w:r w:rsidRPr="006D48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89C">
        <w:rPr>
          <w:rFonts w:ascii="Times New Roman" w:hAnsi="Times New Roman" w:cs="Times New Roman"/>
          <w:i/>
          <w:sz w:val="24"/>
          <w:szCs w:val="24"/>
        </w:rPr>
        <w:t>ewigen</w:t>
      </w:r>
      <w:proofErr w:type="spellEnd"/>
      <w:r w:rsidRPr="006D48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89C">
        <w:rPr>
          <w:rFonts w:ascii="Times New Roman" w:hAnsi="Times New Roman" w:cs="Times New Roman"/>
          <w:i/>
          <w:sz w:val="24"/>
          <w:szCs w:val="24"/>
        </w:rPr>
        <w:t>Frieden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14FD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Uő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3D04">
        <w:rPr>
          <w:rFonts w:ascii="Times New Roman" w:hAnsi="Times New Roman" w:cs="Times New Roman"/>
          <w:i/>
          <w:sz w:val="24"/>
          <w:szCs w:val="24"/>
        </w:rPr>
        <w:t>Schriften</w:t>
      </w:r>
      <w:proofErr w:type="spellEnd"/>
      <w:r w:rsidRPr="00433D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D04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433D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D04">
        <w:rPr>
          <w:rFonts w:ascii="Times New Roman" w:hAnsi="Times New Roman" w:cs="Times New Roman"/>
          <w:i/>
          <w:sz w:val="24"/>
          <w:szCs w:val="24"/>
        </w:rPr>
        <w:t>Kritische</w:t>
      </w:r>
      <w:proofErr w:type="spellEnd"/>
      <w:r w:rsidRPr="00433D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3D04">
        <w:rPr>
          <w:rFonts w:ascii="Times New Roman" w:hAnsi="Times New Roman" w:cs="Times New Roman"/>
          <w:i/>
          <w:sz w:val="24"/>
          <w:szCs w:val="24"/>
        </w:rPr>
        <w:t>Philosophie</w:t>
      </w:r>
      <w:proofErr w:type="spellEnd"/>
      <w:r w:rsidRPr="00433D04">
        <w:rPr>
          <w:rFonts w:ascii="Times New Roman" w:hAnsi="Times New Roman" w:cs="Times New Roman"/>
          <w:i/>
          <w:sz w:val="24"/>
          <w:szCs w:val="24"/>
        </w:rPr>
        <w:t xml:space="preserve"> 1795–</w:t>
      </w:r>
      <w:r w:rsidRPr="00433D04">
        <w:rPr>
          <w:rFonts w:ascii="Times New Roman" w:hAnsi="Times New Roman" w:cs="Times New Roman"/>
          <w:i/>
          <w:sz w:val="24"/>
          <w:szCs w:val="24"/>
        </w:rPr>
        <w:lastRenderedPageBreak/>
        <w:t>1805</w:t>
      </w:r>
      <w:r>
        <w:rPr>
          <w:rFonts w:ascii="Times New Roman" w:hAnsi="Times New Roman" w:cs="Times New Roman"/>
          <w:sz w:val="24"/>
          <w:szCs w:val="24"/>
        </w:rPr>
        <w:t xml:space="preserve">. Hamburg: Felix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Meiner</w:t>
      </w:r>
      <w:proofErr w:type="spellEnd"/>
      <w:r w:rsidR="0011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FD6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pp. 11–29. VAGY: </w:t>
      </w:r>
      <w:r w:rsidR="00114FD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Friedrich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F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Republicanism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FD6">
        <w:rPr>
          <w:rFonts w:ascii="Times New Roman" w:hAnsi="Times New Roman" w:cs="Times New Roman"/>
          <w:sz w:val="24"/>
          <w:szCs w:val="24"/>
        </w:rPr>
        <w:t>occasioned</w:t>
      </w:r>
      <w:proofErr w:type="spellEnd"/>
      <w:r w:rsidR="0011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FD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1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F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14FD6">
        <w:rPr>
          <w:rFonts w:ascii="Times New Roman" w:hAnsi="Times New Roman" w:cs="Times New Roman"/>
          <w:sz w:val="24"/>
          <w:szCs w:val="24"/>
        </w:rPr>
        <w:t xml:space="preserve"> Kantian </w:t>
      </w:r>
      <w:proofErr w:type="spellStart"/>
      <w:r w:rsidR="00114FD6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="0011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FD6" w:rsidRPr="00114FD6">
        <w:rPr>
          <w:rFonts w:ascii="Times New Roman" w:hAnsi="Times New Roman" w:cs="Times New Roman"/>
          <w:i/>
          <w:sz w:val="24"/>
          <w:szCs w:val="24"/>
        </w:rPr>
        <w:t>Perpetual</w:t>
      </w:r>
      <w:proofErr w:type="spellEnd"/>
      <w:r w:rsidR="00114FD6" w:rsidRPr="00114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4FD6" w:rsidRPr="00114FD6">
        <w:rPr>
          <w:rFonts w:ascii="Times New Roman" w:hAnsi="Times New Roman" w:cs="Times New Roman"/>
          <w:i/>
          <w:sz w:val="24"/>
          <w:szCs w:val="24"/>
        </w:rPr>
        <w:t>Peace</w:t>
      </w:r>
      <w:proofErr w:type="spellEnd"/>
      <w:r w:rsidR="00114FD6">
        <w:rPr>
          <w:rFonts w:ascii="Times New Roman" w:hAnsi="Times New Roman" w:cs="Times New Roman"/>
          <w:sz w:val="24"/>
          <w:szCs w:val="24"/>
        </w:rPr>
        <w:t xml:space="preserve">.” In: Frederick C. </w:t>
      </w:r>
      <w:proofErr w:type="spellStart"/>
      <w:r w:rsidR="00114FD6">
        <w:rPr>
          <w:rFonts w:ascii="Times New Roman" w:hAnsi="Times New Roman" w:cs="Times New Roman"/>
          <w:sz w:val="24"/>
          <w:szCs w:val="24"/>
        </w:rPr>
        <w:t>Beiser</w:t>
      </w:r>
      <w:proofErr w:type="spellEnd"/>
      <w:r w:rsidR="00114F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4FD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114FD6">
        <w:rPr>
          <w:rFonts w:ascii="Times New Roman" w:hAnsi="Times New Roman" w:cs="Times New Roman"/>
          <w:sz w:val="24"/>
          <w:szCs w:val="24"/>
        </w:rPr>
        <w:t xml:space="preserve">.): </w:t>
      </w:r>
      <w:r w:rsidR="00114FD6" w:rsidRPr="00114FD6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114FD6" w:rsidRPr="00114FD6">
        <w:rPr>
          <w:rFonts w:ascii="Times New Roman" w:hAnsi="Times New Roman" w:cs="Times New Roman"/>
          <w:i/>
          <w:sz w:val="24"/>
          <w:szCs w:val="24"/>
        </w:rPr>
        <w:t>Early</w:t>
      </w:r>
      <w:proofErr w:type="spellEnd"/>
      <w:r w:rsidR="00114FD6" w:rsidRPr="00114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4FD6" w:rsidRPr="00114FD6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="00114FD6" w:rsidRPr="00114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4FD6" w:rsidRPr="00114FD6">
        <w:rPr>
          <w:rFonts w:ascii="Times New Roman" w:hAnsi="Times New Roman" w:cs="Times New Roman"/>
          <w:i/>
          <w:sz w:val="24"/>
          <w:szCs w:val="24"/>
        </w:rPr>
        <w:t>Writings</w:t>
      </w:r>
      <w:proofErr w:type="spellEnd"/>
      <w:r w:rsidR="00114FD6" w:rsidRPr="00114FD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114FD6" w:rsidRPr="00114FD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114FD6" w:rsidRPr="00114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4FD6" w:rsidRPr="00114FD6">
        <w:rPr>
          <w:rFonts w:ascii="Times New Roman" w:hAnsi="Times New Roman" w:cs="Times New Roman"/>
          <w:i/>
          <w:sz w:val="24"/>
          <w:szCs w:val="24"/>
        </w:rPr>
        <w:t>German</w:t>
      </w:r>
      <w:proofErr w:type="spellEnd"/>
      <w:r w:rsidR="00114FD6" w:rsidRPr="00114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4FD6" w:rsidRPr="00114FD6">
        <w:rPr>
          <w:rFonts w:ascii="Times New Roman" w:hAnsi="Times New Roman" w:cs="Times New Roman"/>
          <w:i/>
          <w:sz w:val="24"/>
          <w:szCs w:val="24"/>
        </w:rPr>
        <w:t>Romanticism</w:t>
      </w:r>
      <w:proofErr w:type="spellEnd"/>
      <w:r w:rsidR="00114FD6">
        <w:rPr>
          <w:rFonts w:ascii="Times New Roman" w:hAnsi="Times New Roman" w:cs="Times New Roman"/>
          <w:sz w:val="24"/>
          <w:szCs w:val="24"/>
        </w:rPr>
        <w:t>. Cambridge: Cambridge University Press, 1996. pp. 93–112.</w:t>
      </w:r>
    </w:p>
    <w:p w:rsidR="00114FD6" w:rsidRDefault="00114FD6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Friedrich Schiller: </w:t>
      </w:r>
      <w:r w:rsidR="00527B6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Levelek az</w:t>
      </w:r>
      <w:r w:rsidR="00527B62">
        <w:rPr>
          <w:rFonts w:ascii="Times New Roman" w:hAnsi="Times New Roman" w:cs="Times New Roman"/>
          <w:sz w:val="24"/>
          <w:szCs w:val="24"/>
        </w:rPr>
        <w:t xml:space="preserve"> ember</w:t>
      </w:r>
      <w:r>
        <w:rPr>
          <w:rFonts w:ascii="Times New Roman" w:hAnsi="Times New Roman" w:cs="Times New Roman"/>
          <w:sz w:val="24"/>
          <w:szCs w:val="24"/>
        </w:rPr>
        <w:t xml:space="preserve"> esztétikai nevelés</w:t>
      </w:r>
      <w:r w:rsidR="00527B6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ről.</w:t>
      </w:r>
      <w:r w:rsidR="00527B6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B62">
        <w:rPr>
          <w:rFonts w:ascii="Times New Roman" w:hAnsi="Times New Roman" w:cs="Times New Roman"/>
          <w:sz w:val="24"/>
          <w:szCs w:val="24"/>
        </w:rPr>
        <w:t xml:space="preserve">Papp Zoltán fordítása. In: </w:t>
      </w:r>
      <w:proofErr w:type="spellStart"/>
      <w:r w:rsidR="00527B62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527B62">
        <w:rPr>
          <w:rFonts w:ascii="Times New Roman" w:hAnsi="Times New Roman" w:cs="Times New Roman"/>
          <w:sz w:val="24"/>
          <w:szCs w:val="24"/>
        </w:rPr>
        <w:t xml:space="preserve">: </w:t>
      </w:r>
      <w:r w:rsidR="00527B62" w:rsidRPr="00527B62">
        <w:rPr>
          <w:rFonts w:ascii="Times New Roman" w:hAnsi="Times New Roman" w:cs="Times New Roman"/>
          <w:i/>
          <w:sz w:val="24"/>
          <w:szCs w:val="24"/>
        </w:rPr>
        <w:t>Művészet- és történelemfilozófiai írások</w:t>
      </w:r>
      <w:r w:rsidR="00527B62">
        <w:rPr>
          <w:rFonts w:ascii="Times New Roman" w:hAnsi="Times New Roman" w:cs="Times New Roman"/>
          <w:sz w:val="24"/>
          <w:szCs w:val="24"/>
        </w:rPr>
        <w:t>. Bp.: Atlantisz, 2005. pp. 155–260.</w:t>
      </w:r>
    </w:p>
    <w:p w:rsidR="00527B62" w:rsidRDefault="00527B62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Paul de Man: „Kant és Schiller.</w:t>
      </w:r>
      <w:r w:rsidR="007C17AD">
        <w:rPr>
          <w:rFonts w:ascii="Times New Roman" w:hAnsi="Times New Roman" w:cs="Times New Roman"/>
          <w:sz w:val="24"/>
          <w:szCs w:val="24"/>
        </w:rPr>
        <w:t>” K</w:t>
      </w:r>
      <w:r>
        <w:rPr>
          <w:rFonts w:ascii="Times New Roman" w:hAnsi="Times New Roman" w:cs="Times New Roman"/>
          <w:sz w:val="24"/>
          <w:szCs w:val="24"/>
        </w:rPr>
        <w:t xml:space="preserve">atona Gábor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Uő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B62">
        <w:rPr>
          <w:rFonts w:ascii="Times New Roman" w:hAnsi="Times New Roman" w:cs="Times New Roman"/>
          <w:i/>
          <w:sz w:val="24"/>
          <w:szCs w:val="24"/>
        </w:rPr>
        <w:t>Esztétikai ideológia</w:t>
      </w:r>
      <w:r>
        <w:rPr>
          <w:rFonts w:ascii="Times New Roman" w:hAnsi="Times New Roman" w:cs="Times New Roman"/>
          <w:sz w:val="24"/>
          <w:szCs w:val="24"/>
        </w:rPr>
        <w:t>. Bp.: Janus–Osiris, 2000. pp. 131–174.</w:t>
      </w:r>
    </w:p>
    <w:p w:rsidR="007C17AD" w:rsidRDefault="007C17AD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Friedrich Schlegel: „A görög költészet tanulmányozásáról.” Tandori Dezső fordítása. In: August Wilhelm Schlegel – Friedrich Schlegel: </w:t>
      </w:r>
      <w:r w:rsidRPr="007C17AD">
        <w:rPr>
          <w:rFonts w:ascii="Times New Roman" w:hAnsi="Times New Roman" w:cs="Times New Roman"/>
          <w:i/>
          <w:sz w:val="24"/>
          <w:szCs w:val="24"/>
        </w:rPr>
        <w:t>Válogatott esztétikai írások</w:t>
      </w:r>
      <w:r>
        <w:rPr>
          <w:rFonts w:ascii="Times New Roman" w:hAnsi="Times New Roman" w:cs="Times New Roman"/>
          <w:sz w:val="24"/>
          <w:szCs w:val="24"/>
        </w:rPr>
        <w:t>. Bp.: Gondolat, 1980. pp. 121–189.</w:t>
      </w:r>
    </w:p>
    <w:p w:rsidR="002B5E9B" w:rsidRDefault="002B5E9B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Novalis: „Virágpor.” Weiss János fordítása. </w:t>
      </w:r>
      <w:r w:rsidRPr="002B5E9B">
        <w:rPr>
          <w:rFonts w:ascii="Times New Roman" w:hAnsi="Times New Roman" w:cs="Times New Roman"/>
          <w:i/>
          <w:sz w:val="24"/>
          <w:szCs w:val="24"/>
        </w:rPr>
        <w:t xml:space="preserve">Műhely </w:t>
      </w:r>
      <w:r>
        <w:rPr>
          <w:rFonts w:ascii="Times New Roman" w:hAnsi="Times New Roman" w:cs="Times New Roman"/>
          <w:sz w:val="24"/>
          <w:szCs w:val="24"/>
        </w:rPr>
        <w:t>1997/2. pp. 16–24.</w:t>
      </w:r>
    </w:p>
    <w:p w:rsidR="007C17AD" w:rsidRDefault="002B5E9B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17AD">
        <w:rPr>
          <w:rFonts w:ascii="Times New Roman" w:hAnsi="Times New Roman" w:cs="Times New Roman"/>
          <w:sz w:val="24"/>
          <w:szCs w:val="24"/>
        </w:rPr>
        <w:t xml:space="preserve">. </w:t>
      </w:r>
      <w:r w:rsidR="00500A47">
        <w:rPr>
          <w:rFonts w:ascii="Times New Roman" w:hAnsi="Times New Roman" w:cs="Times New Roman"/>
          <w:sz w:val="24"/>
          <w:szCs w:val="24"/>
        </w:rPr>
        <w:t xml:space="preserve">Adam Müller: „Az államvezetés művészetének alapjai. Részlet.” In: </w:t>
      </w:r>
      <w:proofErr w:type="spellStart"/>
      <w:r w:rsidR="00500A47">
        <w:rPr>
          <w:rFonts w:ascii="Times New Roman" w:hAnsi="Times New Roman" w:cs="Times New Roman"/>
          <w:sz w:val="24"/>
          <w:szCs w:val="24"/>
        </w:rPr>
        <w:t>Kontler</w:t>
      </w:r>
      <w:proofErr w:type="spellEnd"/>
      <w:r w:rsidR="00500A47">
        <w:rPr>
          <w:rFonts w:ascii="Times New Roman" w:hAnsi="Times New Roman" w:cs="Times New Roman"/>
          <w:sz w:val="24"/>
          <w:szCs w:val="24"/>
        </w:rPr>
        <w:t xml:space="preserve"> László (</w:t>
      </w:r>
      <w:proofErr w:type="spellStart"/>
      <w:r w:rsidR="00500A47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="00500A47">
        <w:rPr>
          <w:rFonts w:ascii="Times New Roman" w:hAnsi="Times New Roman" w:cs="Times New Roman"/>
          <w:sz w:val="24"/>
          <w:szCs w:val="24"/>
        </w:rPr>
        <w:t xml:space="preserve">.): </w:t>
      </w:r>
      <w:r w:rsidR="00500A47" w:rsidRPr="00500A47">
        <w:rPr>
          <w:rFonts w:ascii="Times New Roman" w:hAnsi="Times New Roman" w:cs="Times New Roman"/>
          <w:i/>
          <w:sz w:val="24"/>
          <w:szCs w:val="24"/>
        </w:rPr>
        <w:t>Konzervativizmus 1593–1872</w:t>
      </w:r>
      <w:r w:rsidR="00500A47">
        <w:rPr>
          <w:rFonts w:ascii="Times New Roman" w:hAnsi="Times New Roman" w:cs="Times New Roman"/>
          <w:sz w:val="24"/>
          <w:szCs w:val="24"/>
        </w:rPr>
        <w:t>. Bp.: Osiris, 2000. pp. 408–452.</w:t>
      </w:r>
    </w:p>
    <w:p w:rsidR="00500A47" w:rsidRDefault="007C48F1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0A47">
        <w:rPr>
          <w:rFonts w:ascii="Times New Roman" w:hAnsi="Times New Roman" w:cs="Times New Roman"/>
          <w:sz w:val="24"/>
          <w:szCs w:val="24"/>
        </w:rPr>
        <w:t xml:space="preserve">. F. R. </w:t>
      </w:r>
      <w:proofErr w:type="spellStart"/>
      <w:r w:rsidR="00500A47">
        <w:rPr>
          <w:rFonts w:ascii="Times New Roman" w:hAnsi="Times New Roman" w:cs="Times New Roman"/>
          <w:sz w:val="24"/>
          <w:szCs w:val="24"/>
        </w:rPr>
        <w:t>Ankersmit</w:t>
      </w:r>
      <w:proofErr w:type="spellEnd"/>
      <w:r w:rsidR="00500A4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500A47">
        <w:rPr>
          <w:rFonts w:ascii="Times New Roman" w:hAnsi="Times New Roman" w:cs="Times New Roman"/>
          <w:sz w:val="24"/>
          <w:szCs w:val="24"/>
        </w:rPr>
        <w:t>Romanticism</w:t>
      </w:r>
      <w:proofErr w:type="spellEnd"/>
      <w:r w:rsidR="00500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A47">
        <w:rPr>
          <w:rFonts w:ascii="Times New Roman" w:hAnsi="Times New Roman" w:cs="Times New Roman"/>
          <w:sz w:val="24"/>
          <w:szCs w:val="24"/>
        </w:rPr>
        <w:t>Postmodernism</w:t>
      </w:r>
      <w:proofErr w:type="spellEnd"/>
      <w:r w:rsidR="00500A4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500A47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="00500A47">
        <w:rPr>
          <w:rFonts w:ascii="Times New Roman" w:hAnsi="Times New Roman" w:cs="Times New Roman"/>
          <w:sz w:val="24"/>
          <w:szCs w:val="24"/>
        </w:rPr>
        <w:t xml:space="preserve">.” In: </w:t>
      </w:r>
      <w:proofErr w:type="spellStart"/>
      <w:r w:rsidR="00500A47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500A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00A47" w:rsidRPr="00500A47">
        <w:rPr>
          <w:rFonts w:ascii="Times New Roman" w:hAnsi="Times New Roman" w:cs="Times New Roman"/>
          <w:i/>
          <w:sz w:val="24"/>
          <w:szCs w:val="24"/>
        </w:rPr>
        <w:t>Aesthetic</w:t>
      </w:r>
      <w:proofErr w:type="spellEnd"/>
      <w:r w:rsidR="00500A47" w:rsidRPr="00500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0A47" w:rsidRPr="00500A47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="00500A47" w:rsidRPr="00500A4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500A47" w:rsidRPr="00500A47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="00500A47" w:rsidRPr="00500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0A47" w:rsidRPr="00500A47">
        <w:rPr>
          <w:rFonts w:ascii="Times New Roman" w:hAnsi="Times New Roman" w:cs="Times New Roman"/>
          <w:i/>
          <w:sz w:val="24"/>
          <w:szCs w:val="24"/>
        </w:rPr>
        <w:t>Philosophy</w:t>
      </w:r>
      <w:proofErr w:type="spellEnd"/>
      <w:r w:rsidR="00500A47" w:rsidRPr="00500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0A47" w:rsidRPr="00500A47">
        <w:rPr>
          <w:rFonts w:ascii="Times New Roman" w:hAnsi="Times New Roman" w:cs="Times New Roman"/>
          <w:i/>
          <w:sz w:val="24"/>
          <w:szCs w:val="24"/>
        </w:rPr>
        <w:t>Beyond</w:t>
      </w:r>
      <w:proofErr w:type="spellEnd"/>
      <w:r w:rsidR="00500A47" w:rsidRPr="00500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0A47" w:rsidRPr="00500A47">
        <w:rPr>
          <w:rFonts w:ascii="Times New Roman" w:hAnsi="Times New Roman" w:cs="Times New Roman"/>
          <w:i/>
          <w:sz w:val="24"/>
          <w:szCs w:val="24"/>
        </w:rPr>
        <w:t>Fact</w:t>
      </w:r>
      <w:proofErr w:type="spellEnd"/>
      <w:r w:rsidR="00500A47" w:rsidRPr="00500A4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500A47" w:rsidRPr="00500A47">
        <w:rPr>
          <w:rFonts w:ascii="Times New Roman" w:hAnsi="Times New Roman" w:cs="Times New Roman"/>
          <w:i/>
          <w:sz w:val="24"/>
          <w:szCs w:val="24"/>
        </w:rPr>
        <w:t>Value</w:t>
      </w:r>
      <w:proofErr w:type="spellEnd"/>
      <w:r w:rsidR="00500A47">
        <w:rPr>
          <w:rFonts w:ascii="Times New Roman" w:hAnsi="Times New Roman" w:cs="Times New Roman"/>
          <w:sz w:val="24"/>
          <w:szCs w:val="24"/>
        </w:rPr>
        <w:t>. Stanford: Stanford University Press, 1996. pp. 115–161.</w:t>
      </w:r>
    </w:p>
    <w:p w:rsidR="00500A47" w:rsidRPr="00433D04" w:rsidRDefault="007C48F1" w:rsidP="00114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0A47">
        <w:rPr>
          <w:rFonts w:ascii="Times New Roman" w:hAnsi="Times New Roman" w:cs="Times New Roman"/>
          <w:sz w:val="24"/>
          <w:szCs w:val="24"/>
        </w:rPr>
        <w:t xml:space="preserve">. Jacques </w:t>
      </w:r>
      <w:proofErr w:type="spellStart"/>
      <w:r w:rsidR="00500A47">
        <w:rPr>
          <w:rFonts w:ascii="Times New Roman" w:hAnsi="Times New Roman" w:cs="Times New Roman"/>
          <w:sz w:val="24"/>
          <w:szCs w:val="24"/>
        </w:rPr>
        <w:t>Rancière</w:t>
      </w:r>
      <w:proofErr w:type="spellEnd"/>
      <w:r w:rsidR="00500A47">
        <w:rPr>
          <w:rFonts w:ascii="Times New Roman" w:hAnsi="Times New Roman" w:cs="Times New Roman"/>
          <w:sz w:val="24"/>
          <w:szCs w:val="24"/>
        </w:rPr>
        <w:t xml:space="preserve">: „Az </w:t>
      </w:r>
      <w:proofErr w:type="gramStart"/>
      <w:r w:rsidR="00500A47">
        <w:rPr>
          <w:rFonts w:ascii="Times New Roman" w:hAnsi="Times New Roman" w:cs="Times New Roman"/>
          <w:sz w:val="24"/>
          <w:szCs w:val="24"/>
        </w:rPr>
        <w:t>esztétika</w:t>
      </w:r>
      <w:proofErr w:type="gramEnd"/>
      <w:r w:rsidR="00500A47">
        <w:rPr>
          <w:rFonts w:ascii="Times New Roman" w:hAnsi="Times New Roman" w:cs="Times New Roman"/>
          <w:sz w:val="24"/>
          <w:szCs w:val="24"/>
        </w:rPr>
        <w:t xml:space="preserve"> mint politika.” </w:t>
      </w:r>
      <w:proofErr w:type="spellStart"/>
      <w:r w:rsidR="00500A47">
        <w:rPr>
          <w:rFonts w:ascii="Times New Roman" w:hAnsi="Times New Roman" w:cs="Times New Roman"/>
          <w:sz w:val="24"/>
          <w:szCs w:val="24"/>
        </w:rPr>
        <w:t>Bakcsi</w:t>
      </w:r>
      <w:proofErr w:type="spellEnd"/>
      <w:r w:rsidR="00500A47">
        <w:rPr>
          <w:rFonts w:ascii="Times New Roman" w:hAnsi="Times New Roman" w:cs="Times New Roman"/>
          <w:sz w:val="24"/>
          <w:szCs w:val="24"/>
        </w:rPr>
        <w:t xml:space="preserve"> Botond fordítása. </w:t>
      </w:r>
      <w:r w:rsidR="00500A47" w:rsidRPr="00500A47">
        <w:rPr>
          <w:rFonts w:ascii="Times New Roman" w:hAnsi="Times New Roman" w:cs="Times New Roman"/>
          <w:i/>
          <w:sz w:val="24"/>
          <w:szCs w:val="24"/>
        </w:rPr>
        <w:t>Helikon</w:t>
      </w:r>
      <w:r w:rsidR="00500A47">
        <w:rPr>
          <w:rFonts w:ascii="Times New Roman" w:hAnsi="Times New Roman" w:cs="Times New Roman"/>
          <w:sz w:val="24"/>
          <w:szCs w:val="24"/>
        </w:rPr>
        <w:t xml:space="preserve"> 2013/4. pp. 489–506.</w:t>
      </w:r>
    </w:p>
    <w:p w:rsidR="00A37750" w:rsidRDefault="00A37750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D3A"/>
    <w:multiLevelType w:val="hybridMultilevel"/>
    <w:tmpl w:val="00344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41C"/>
    <w:multiLevelType w:val="hybridMultilevel"/>
    <w:tmpl w:val="88E43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173C"/>
    <w:multiLevelType w:val="hybridMultilevel"/>
    <w:tmpl w:val="895AC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6189"/>
    <w:multiLevelType w:val="hybridMultilevel"/>
    <w:tmpl w:val="F97CB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30F5E"/>
    <w:rsid w:val="000F1367"/>
    <w:rsid w:val="00114FD6"/>
    <w:rsid w:val="001276FC"/>
    <w:rsid w:val="00230464"/>
    <w:rsid w:val="00231C98"/>
    <w:rsid w:val="002441FA"/>
    <w:rsid w:val="002B5E9B"/>
    <w:rsid w:val="002D2A38"/>
    <w:rsid w:val="002D3DF3"/>
    <w:rsid w:val="002D7D84"/>
    <w:rsid w:val="002F07ED"/>
    <w:rsid w:val="003204B3"/>
    <w:rsid w:val="003C23EB"/>
    <w:rsid w:val="003F27E5"/>
    <w:rsid w:val="00420CBA"/>
    <w:rsid w:val="00433D04"/>
    <w:rsid w:val="004A085A"/>
    <w:rsid w:val="004F2911"/>
    <w:rsid w:val="00500A47"/>
    <w:rsid w:val="00527B62"/>
    <w:rsid w:val="005310A2"/>
    <w:rsid w:val="005630E7"/>
    <w:rsid w:val="00583FCF"/>
    <w:rsid w:val="0059240E"/>
    <w:rsid w:val="00677276"/>
    <w:rsid w:val="006D489C"/>
    <w:rsid w:val="006E7085"/>
    <w:rsid w:val="007722E2"/>
    <w:rsid w:val="007820FF"/>
    <w:rsid w:val="007B3ED4"/>
    <w:rsid w:val="007C17AD"/>
    <w:rsid w:val="007C48F1"/>
    <w:rsid w:val="007D1489"/>
    <w:rsid w:val="008259CA"/>
    <w:rsid w:val="008659B3"/>
    <w:rsid w:val="008860F7"/>
    <w:rsid w:val="008B3023"/>
    <w:rsid w:val="008D2DC6"/>
    <w:rsid w:val="008D4F68"/>
    <w:rsid w:val="008F0996"/>
    <w:rsid w:val="00900DC7"/>
    <w:rsid w:val="009A1627"/>
    <w:rsid w:val="009C435B"/>
    <w:rsid w:val="009C5192"/>
    <w:rsid w:val="009E2344"/>
    <w:rsid w:val="009F3DBC"/>
    <w:rsid w:val="00A0570B"/>
    <w:rsid w:val="00A05DD3"/>
    <w:rsid w:val="00A06FD2"/>
    <w:rsid w:val="00A147D6"/>
    <w:rsid w:val="00A37750"/>
    <w:rsid w:val="00A46D93"/>
    <w:rsid w:val="00A51E0D"/>
    <w:rsid w:val="00AE5A81"/>
    <w:rsid w:val="00B04D08"/>
    <w:rsid w:val="00B2304A"/>
    <w:rsid w:val="00B32C17"/>
    <w:rsid w:val="00BC333D"/>
    <w:rsid w:val="00BE2859"/>
    <w:rsid w:val="00C9319D"/>
    <w:rsid w:val="00CC46FE"/>
    <w:rsid w:val="00CE712E"/>
    <w:rsid w:val="00D336F1"/>
    <w:rsid w:val="00D6106A"/>
    <w:rsid w:val="00D83A62"/>
    <w:rsid w:val="00DB1FED"/>
    <w:rsid w:val="00DE51BD"/>
    <w:rsid w:val="00DF5D5F"/>
    <w:rsid w:val="00DF7BA1"/>
    <w:rsid w:val="00E26FEB"/>
    <w:rsid w:val="00EA7E47"/>
    <w:rsid w:val="00EB1079"/>
    <w:rsid w:val="00EF218C"/>
    <w:rsid w:val="00F57DE7"/>
    <w:rsid w:val="00F65BF5"/>
    <w:rsid w:val="00F70227"/>
    <w:rsid w:val="00F97CA5"/>
    <w:rsid w:val="00FA05A3"/>
    <w:rsid w:val="00FC348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Lilla</cp:lastModifiedBy>
  <cp:revision>2</cp:revision>
  <dcterms:created xsi:type="dcterms:W3CDTF">2019-02-11T08:06:00Z</dcterms:created>
  <dcterms:modified xsi:type="dcterms:W3CDTF">2019-02-11T08:06:00Z</dcterms:modified>
</cp:coreProperties>
</file>