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C8" w:rsidRPr="00FA3AC8" w:rsidRDefault="00FA3AC8" w:rsidP="00FA3AC8">
      <w:pPr>
        <w:spacing w:after="0"/>
        <w:jc w:val="center"/>
        <w:rPr>
          <w:b/>
        </w:rPr>
      </w:pPr>
      <w:r w:rsidRPr="00FA3AC8">
        <w:rPr>
          <w:b/>
        </w:rPr>
        <w:t>Filozófiai szakszeminárium – Szemelvények a reneszánsz filozófiából</w:t>
      </w:r>
    </w:p>
    <w:p w:rsidR="00FA3AC8" w:rsidRPr="00FA3AC8" w:rsidRDefault="00FA3AC8" w:rsidP="00FA3AC8">
      <w:pPr>
        <w:spacing w:after="100" w:afterAutospacing="1"/>
        <w:jc w:val="center"/>
        <w:rPr>
          <w:b/>
        </w:rPr>
      </w:pPr>
      <w:r w:rsidRPr="00FA3AC8">
        <w:rPr>
          <w:b/>
        </w:rPr>
        <w:t xml:space="preserve">Oktató: Karkusz Patrik Dániel   </w:t>
      </w:r>
      <w:r w:rsidR="001D47D8">
        <w:rPr>
          <w:b/>
        </w:rPr>
        <w:t xml:space="preserve">   </w:t>
      </w:r>
      <w:r w:rsidR="00C3162D">
        <w:rPr>
          <w:b/>
        </w:rPr>
        <w:t>Időpont: H:16-18</w:t>
      </w:r>
      <w:r w:rsidR="001D47D8">
        <w:rPr>
          <w:b/>
        </w:rPr>
        <w:t xml:space="preserve">      </w:t>
      </w:r>
      <w:r w:rsidRPr="00FA3AC8">
        <w:rPr>
          <w:b/>
        </w:rPr>
        <w:t>Elérhetőség: karkuszpatrik@yahoo.com</w:t>
      </w:r>
    </w:p>
    <w:p w:rsidR="00FA3AC8" w:rsidRDefault="00FA3AC8" w:rsidP="00FA3AC8">
      <w:pPr>
        <w:spacing w:line="360" w:lineRule="auto"/>
        <w:rPr>
          <w:rFonts w:ascii="Times New Roman" w:hAnsi="Times New Roman" w:cs="Times New Roman"/>
        </w:rPr>
      </w:pPr>
      <w:r w:rsidRPr="00FA3AC8">
        <w:rPr>
          <w:rFonts w:ascii="Times New Roman" w:hAnsi="Times New Roman" w:cs="Times New Roman"/>
          <w:u w:val="single"/>
        </w:rPr>
        <w:t>A kurzus célja</w:t>
      </w:r>
      <w:r w:rsidRPr="00FA3AC8">
        <w:rPr>
          <w:rFonts w:ascii="Times New Roman" w:hAnsi="Times New Roman" w:cs="Times New Roman"/>
        </w:rPr>
        <w:t>: Megismerkedni a reneszánsz kor olyan jelentős szövegeivel</w:t>
      </w:r>
      <w:r w:rsidR="00491EEC">
        <w:rPr>
          <w:rFonts w:ascii="Times New Roman" w:hAnsi="Times New Roman" w:cs="Times New Roman"/>
        </w:rPr>
        <w:t xml:space="preserve"> és szerzőivel</w:t>
      </w:r>
      <w:r w:rsidRPr="00FA3AC8">
        <w:rPr>
          <w:rFonts w:ascii="Times New Roman" w:hAnsi="Times New Roman" w:cs="Times New Roman"/>
        </w:rPr>
        <w:t>, amelyek a filozófia főáramához képest háttérbe szorultak.</w:t>
      </w:r>
    </w:p>
    <w:p w:rsidR="00FA3AC8" w:rsidRPr="00FA3AC8" w:rsidRDefault="00FA3AC8" w:rsidP="00FA3AC8">
      <w:pPr>
        <w:spacing w:line="360" w:lineRule="auto"/>
        <w:rPr>
          <w:rFonts w:ascii="Times New Roman" w:hAnsi="Times New Roman" w:cs="Times New Roman"/>
        </w:rPr>
      </w:pPr>
      <w:r w:rsidRPr="00FA3AC8">
        <w:rPr>
          <w:rFonts w:ascii="Times New Roman" w:hAnsi="Times New Roman" w:cs="Times New Roman"/>
          <w:u w:val="single"/>
        </w:rPr>
        <w:t>A félév menete</w:t>
      </w:r>
      <w:r>
        <w:rPr>
          <w:rFonts w:ascii="Times New Roman" w:hAnsi="Times New Roman" w:cs="Times New Roman"/>
        </w:rPr>
        <w:t>:</w:t>
      </w:r>
    </w:p>
    <w:p w:rsidR="00FA3AC8" w:rsidRDefault="002C4283">
      <w:r>
        <w:t xml:space="preserve">1. </w:t>
      </w:r>
      <w:r w:rsidR="00FA3AC8">
        <w:t>Bevezetés: A reneszánsz filozófia</w:t>
      </w:r>
    </w:p>
    <w:p w:rsidR="001D47D8" w:rsidRDefault="001D47D8">
      <w:r>
        <w:t>2. Petrarca filozófiája</w:t>
      </w:r>
    </w:p>
    <w:p w:rsidR="002C4283" w:rsidRDefault="001D47D8">
      <w:r>
        <w:t>3</w:t>
      </w:r>
      <w:r w:rsidR="002C4283">
        <w:t xml:space="preserve">. </w:t>
      </w:r>
      <w:proofErr w:type="spellStart"/>
      <w:r w:rsidR="00FA3AC8">
        <w:t>Nicolaus</w:t>
      </w:r>
      <w:proofErr w:type="spellEnd"/>
      <w:r w:rsidR="00FA3AC8">
        <w:t xml:space="preserve"> </w:t>
      </w:r>
      <w:proofErr w:type="spellStart"/>
      <w:r w:rsidR="002C4283">
        <w:t>Cusanus</w:t>
      </w:r>
      <w:proofErr w:type="spellEnd"/>
    </w:p>
    <w:p w:rsidR="00C96EF2" w:rsidRDefault="001D47D8">
      <w:r>
        <w:t>4</w:t>
      </w:r>
      <w:r w:rsidR="00881300">
        <w:t>.</w:t>
      </w:r>
      <w:r w:rsidR="00FA3AC8">
        <w:t xml:space="preserve"> </w:t>
      </w:r>
      <w:proofErr w:type="spellStart"/>
      <w:r w:rsidR="00FA3AC8">
        <w:t>Baldassare</w:t>
      </w:r>
      <w:proofErr w:type="spellEnd"/>
      <w:r w:rsidR="00FA3AC8">
        <w:t xml:space="preserve"> </w:t>
      </w:r>
      <w:r w:rsidR="00881300">
        <w:t xml:space="preserve"> </w:t>
      </w:r>
      <w:proofErr w:type="spellStart"/>
      <w:r w:rsidR="00881300">
        <w:t>Castiglione</w:t>
      </w:r>
      <w:proofErr w:type="spellEnd"/>
    </w:p>
    <w:p w:rsidR="00881300" w:rsidRDefault="001D47D8">
      <w:r>
        <w:t>5</w:t>
      </w:r>
      <w:r w:rsidR="00FA3AC8">
        <w:t xml:space="preserve">. Erasmus és </w:t>
      </w:r>
      <w:proofErr w:type="spellStart"/>
      <w:r w:rsidR="00FA3AC8">
        <w:t>Pico</w:t>
      </w:r>
      <w:proofErr w:type="spellEnd"/>
      <w:r w:rsidR="00FA3AC8">
        <w:t xml:space="preserve"> della M</w:t>
      </w:r>
      <w:r w:rsidR="00881300">
        <w:t>irandola</w:t>
      </w:r>
    </w:p>
    <w:p w:rsidR="002C4283" w:rsidRDefault="001D47D8">
      <w:r>
        <w:t>6</w:t>
      </w:r>
      <w:r w:rsidR="002C4283">
        <w:t xml:space="preserve">. </w:t>
      </w:r>
      <w:proofErr w:type="spellStart"/>
      <w:r w:rsidR="00FA3AC8">
        <w:t>Niccoló</w:t>
      </w:r>
      <w:proofErr w:type="spellEnd"/>
      <w:r w:rsidR="00FA3AC8">
        <w:t xml:space="preserve"> </w:t>
      </w:r>
      <w:r w:rsidR="002C4283">
        <w:t>Machiavelli</w:t>
      </w:r>
    </w:p>
    <w:p w:rsidR="00881300" w:rsidRDefault="001D47D8">
      <w:r>
        <w:t>7</w:t>
      </w:r>
      <w:r w:rsidR="00881300">
        <w:t xml:space="preserve">. </w:t>
      </w:r>
      <w:r w:rsidR="00FA3AC8">
        <w:t xml:space="preserve">Thomas </w:t>
      </w:r>
      <w:r w:rsidR="00881300">
        <w:t>Morus</w:t>
      </w:r>
    </w:p>
    <w:p w:rsidR="002C4283" w:rsidRDefault="001D47D8">
      <w:r>
        <w:t>8</w:t>
      </w:r>
      <w:r w:rsidR="002C4283">
        <w:t xml:space="preserve">. </w:t>
      </w:r>
      <w:proofErr w:type="spellStart"/>
      <w:r w:rsidR="00FA3AC8">
        <w:t>Fran</w:t>
      </w:r>
      <w:r w:rsidR="00FA3AC8" w:rsidRPr="00FA3AC8">
        <w:t>ç</w:t>
      </w:r>
      <w:r w:rsidR="00FA3AC8">
        <w:t>ois</w:t>
      </w:r>
      <w:proofErr w:type="spellEnd"/>
      <w:r w:rsidR="00FA3AC8">
        <w:t xml:space="preserve"> </w:t>
      </w:r>
      <w:r w:rsidR="002C4283">
        <w:t>Rabelais</w:t>
      </w:r>
      <w:r w:rsidR="00FA3AC8">
        <w:t xml:space="preserve"> filozófiája</w:t>
      </w:r>
    </w:p>
    <w:p w:rsidR="00881300" w:rsidRDefault="001D47D8">
      <w:r>
        <w:t>9</w:t>
      </w:r>
      <w:r w:rsidR="00881300">
        <w:t xml:space="preserve">. </w:t>
      </w:r>
      <w:proofErr w:type="spellStart"/>
      <w:r w:rsidR="00FA3AC8">
        <w:t>Tommaso</w:t>
      </w:r>
      <w:proofErr w:type="spellEnd"/>
      <w:r w:rsidR="00FA3AC8">
        <w:t xml:space="preserve"> </w:t>
      </w:r>
      <w:r w:rsidR="00881300">
        <w:t>Campanella</w:t>
      </w:r>
    </w:p>
    <w:p w:rsidR="00881300" w:rsidRDefault="001D47D8">
      <w:r>
        <w:t>10</w:t>
      </w:r>
      <w:r w:rsidR="00881300">
        <w:t>. Montaigne</w:t>
      </w:r>
      <w:r w:rsidR="00FA3AC8">
        <w:t xml:space="preserve"> és </w:t>
      </w:r>
      <w:proofErr w:type="spellStart"/>
      <w:r w:rsidR="00FA3AC8">
        <w:t>Charron</w:t>
      </w:r>
      <w:bookmarkStart w:id="0" w:name="_GoBack"/>
      <w:bookmarkEnd w:id="0"/>
      <w:proofErr w:type="spellEnd"/>
    </w:p>
    <w:p w:rsidR="00881300" w:rsidRDefault="001D47D8">
      <w:r>
        <w:t>11</w:t>
      </w:r>
      <w:r w:rsidR="00881300">
        <w:t xml:space="preserve">. </w:t>
      </w:r>
      <w:r w:rsidR="00FA3AC8">
        <w:t xml:space="preserve">Francis </w:t>
      </w:r>
      <w:r w:rsidR="00881300">
        <w:t>Bacon</w:t>
      </w:r>
    </w:p>
    <w:p w:rsidR="00881300" w:rsidRDefault="001D47D8">
      <w:r>
        <w:t>12</w:t>
      </w:r>
      <w:r w:rsidR="00881300">
        <w:t xml:space="preserve">. </w:t>
      </w:r>
      <w:proofErr w:type="spellStart"/>
      <w:r w:rsidR="00FA3AC8">
        <w:t>Giambattista</w:t>
      </w:r>
      <w:proofErr w:type="spellEnd"/>
      <w:r w:rsidR="00FA3AC8">
        <w:t xml:space="preserve"> </w:t>
      </w:r>
      <w:proofErr w:type="spellStart"/>
      <w:r w:rsidR="00881300">
        <w:t>Vico</w:t>
      </w:r>
      <w:proofErr w:type="spellEnd"/>
    </w:p>
    <w:p w:rsidR="001D47D8" w:rsidRDefault="001D47D8">
      <w:r>
        <w:t>13. Zh írás</w:t>
      </w:r>
    </w:p>
    <w:p w:rsidR="001D47D8" w:rsidRPr="001D47D8" w:rsidRDefault="001D47D8">
      <w:r w:rsidRPr="001D47D8">
        <w:rPr>
          <w:b/>
        </w:rPr>
        <w:t>A számonkérés módja:</w:t>
      </w:r>
      <w:r>
        <w:t xml:space="preserve"> A félév végén a hallgatók Zh formájában adnak számot az elsajátított ismeretekről.</w:t>
      </w:r>
    </w:p>
    <w:p w:rsidR="00FA3AC8" w:rsidRDefault="00FA3AC8">
      <w:pPr>
        <w:rPr>
          <w:b/>
        </w:rPr>
      </w:pPr>
      <w:r w:rsidRPr="00FA3AC8">
        <w:rPr>
          <w:b/>
        </w:rPr>
        <w:t>Kötelező olvasmányok:</w:t>
      </w:r>
    </w:p>
    <w:p w:rsidR="00FA3AC8" w:rsidRDefault="00FA3AC8">
      <w:r w:rsidRPr="00FA3AC8">
        <w:t xml:space="preserve">Vlagyimir </w:t>
      </w:r>
      <w:proofErr w:type="spellStart"/>
      <w:r w:rsidRPr="00FA3AC8">
        <w:t>Szolovjov</w:t>
      </w:r>
      <w:proofErr w:type="spellEnd"/>
      <w:r w:rsidRPr="00FA3AC8">
        <w:t>: A ​középkori világszemlélet hanyatlásáról</w:t>
      </w:r>
      <w:r w:rsidRPr="00FA3AC8">
        <w:rPr>
          <w:i/>
        </w:rPr>
        <w:t>.</w:t>
      </w:r>
      <w:r>
        <w:t xml:space="preserve"> </w:t>
      </w:r>
      <w:proofErr w:type="spellStart"/>
      <w:r>
        <w:t>In</w:t>
      </w:r>
      <w:proofErr w:type="spellEnd"/>
      <w:r>
        <w:t xml:space="preserve">: Vlagyimir </w:t>
      </w:r>
      <w:proofErr w:type="spellStart"/>
      <w:r>
        <w:t>Szolovjov</w:t>
      </w:r>
      <w:proofErr w:type="spellEnd"/>
      <w:r>
        <w:t>:</w:t>
      </w:r>
      <w:r w:rsidRPr="00FA3AC8">
        <w:t xml:space="preserve"> </w:t>
      </w:r>
      <w:r w:rsidRPr="00FA3AC8">
        <w:rPr>
          <w:i/>
        </w:rPr>
        <w:t>A ​középkori világszemlélet hanyatlásáról</w:t>
      </w:r>
      <w:r>
        <w:t xml:space="preserve">. </w:t>
      </w:r>
      <w:r w:rsidRPr="00FA3AC8">
        <w:t xml:space="preserve">Attraktor, </w:t>
      </w:r>
      <w:proofErr w:type="spellStart"/>
      <w:r w:rsidRPr="00FA3AC8">
        <w:t>Máriabesnyő</w:t>
      </w:r>
      <w:proofErr w:type="spellEnd"/>
      <w:r w:rsidRPr="00FA3AC8">
        <w:t>, 2018</w:t>
      </w:r>
      <w:r>
        <w:t>.</w:t>
      </w:r>
    </w:p>
    <w:p w:rsidR="001D47D8" w:rsidRPr="001D47D8" w:rsidRDefault="001D47D8">
      <w:r>
        <w:t xml:space="preserve">Francesco Petrarca: </w:t>
      </w:r>
      <w:r w:rsidRPr="001D47D8">
        <w:rPr>
          <w:i/>
        </w:rPr>
        <w:t>A tudatlanságról.</w:t>
      </w:r>
      <w:r>
        <w:t xml:space="preserve"> </w:t>
      </w:r>
      <w:proofErr w:type="spellStart"/>
      <w:r>
        <w:t>Lazi</w:t>
      </w:r>
      <w:proofErr w:type="spellEnd"/>
      <w:r>
        <w:t xml:space="preserve"> Könyvkiadó, Budapest, 2003.</w:t>
      </w:r>
    </w:p>
    <w:p w:rsidR="00FA3AC8" w:rsidRDefault="00FA3AC8">
      <w:proofErr w:type="spellStart"/>
      <w:r>
        <w:t>Nicolaus</w:t>
      </w:r>
      <w:proofErr w:type="spellEnd"/>
      <w:r>
        <w:t xml:space="preserve"> </w:t>
      </w:r>
      <w:proofErr w:type="spellStart"/>
      <w:r>
        <w:t>Cusanus</w:t>
      </w:r>
      <w:proofErr w:type="spellEnd"/>
      <w:r>
        <w:t xml:space="preserve">: </w:t>
      </w:r>
      <w:r w:rsidRPr="00FA3AC8">
        <w:rPr>
          <w:i/>
        </w:rPr>
        <w:t>A tudós tudatlanság</w:t>
      </w:r>
      <w:r>
        <w:t xml:space="preserve"> (részletek). </w:t>
      </w:r>
      <w:proofErr w:type="spellStart"/>
      <w:r w:rsidRPr="00FA3AC8">
        <w:t>Kairosz</w:t>
      </w:r>
      <w:proofErr w:type="spellEnd"/>
      <w:r w:rsidRPr="00FA3AC8">
        <w:t xml:space="preserve"> / </w:t>
      </w:r>
      <w:proofErr w:type="spellStart"/>
      <w:r w:rsidRPr="00FA3AC8">
        <w:t>Paulus</w:t>
      </w:r>
      <w:proofErr w:type="spellEnd"/>
      <w:r w:rsidRPr="00FA3AC8">
        <w:t xml:space="preserve"> </w:t>
      </w:r>
      <w:proofErr w:type="spellStart"/>
      <w:r w:rsidRPr="00FA3AC8">
        <w:t>Hungarus</w:t>
      </w:r>
      <w:proofErr w:type="spellEnd"/>
      <w:r w:rsidRPr="00FA3AC8">
        <w:t>, Budapest, 1999</w:t>
      </w:r>
      <w:r>
        <w:t>.</w:t>
      </w:r>
    </w:p>
    <w:p w:rsidR="00FA3AC8" w:rsidRDefault="00FA3AC8">
      <w:proofErr w:type="spellStart"/>
      <w:r>
        <w:t>Baldassare</w:t>
      </w:r>
      <w:proofErr w:type="spellEnd"/>
      <w:r>
        <w:t xml:space="preserve"> </w:t>
      </w:r>
      <w:proofErr w:type="spellStart"/>
      <w:r>
        <w:t>Castiglione</w:t>
      </w:r>
      <w:proofErr w:type="spellEnd"/>
      <w:r>
        <w:t xml:space="preserve">: </w:t>
      </w:r>
      <w:r w:rsidRPr="00FA3AC8">
        <w:rPr>
          <w:i/>
        </w:rPr>
        <w:t>Az udvari ember</w:t>
      </w:r>
      <w:r>
        <w:t xml:space="preserve"> (részletek). </w:t>
      </w:r>
      <w:proofErr w:type="spellStart"/>
      <w:r>
        <w:t>Mundus</w:t>
      </w:r>
      <w:proofErr w:type="spellEnd"/>
      <w:r>
        <w:t>, 2008.</w:t>
      </w:r>
    </w:p>
    <w:p w:rsidR="002F10A2" w:rsidRDefault="002F10A2">
      <w:r>
        <w:t>Rotterdami Erasmus:</w:t>
      </w:r>
      <w:r w:rsidRPr="002F10A2">
        <w:t xml:space="preserve"> Értekezés, avagy összeállítás a szabad akaratró</w:t>
      </w:r>
      <w:r>
        <w:t>l.</w:t>
      </w:r>
      <w:r w:rsidRPr="002F10A2">
        <w:t xml:space="preserve"> </w:t>
      </w:r>
      <w:proofErr w:type="spellStart"/>
      <w:r w:rsidRPr="002F10A2">
        <w:t>In</w:t>
      </w:r>
      <w:proofErr w:type="spellEnd"/>
      <w:r w:rsidRPr="002F10A2">
        <w:t xml:space="preserve">: Vajda Mihály (szerk.): </w:t>
      </w:r>
      <w:r w:rsidRPr="002F10A2">
        <w:rPr>
          <w:i/>
        </w:rPr>
        <w:t>Reneszánsz etikai antológia</w:t>
      </w:r>
      <w:r w:rsidRPr="002F10A2">
        <w:t>. Gondolat Könyvkiadó, Budapest, 1984.</w:t>
      </w:r>
    </w:p>
    <w:p w:rsidR="002F10A2" w:rsidRDefault="002F10A2">
      <w:r>
        <w:lastRenderedPageBreak/>
        <w:t xml:space="preserve">Giovanni </w:t>
      </w:r>
      <w:proofErr w:type="spellStart"/>
      <w:r>
        <w:t>Pico</w:t>
      </w:r>
      <w:proofErr w:type="spellEnd"/>
      <w:r>
        <w:t xml:space="preserve"> della Mirandola: Az emberi méltóságról.</w:t>
      </w:r>
      <w:r w:rsidRPr="002F10A2">
        <w:t xml:space="preserve"> </w:t>
      </w:r>
      <w:proofErr w:type="spellStart"/>
      <w:r w:rsidRPr="002F10A2">
        <w:t>In</w:t>
      </w:r>
      <w:proofErr w:type="spellEnd"/>
      <w:r w:rsidRPr="002F10A2">
        <w:t xml:space="preserve">: Vajda Mihály (szerk.): </w:t>
      </w:r>
      <w:r w:rsidRPr="002F10A2">
        <w:rPr>
          <w:i/>
        </w:rPr>
        <w:t>Reneszánsz etikai antológia</w:t>
      </w:r>
      <w:r w:rsidRPr="002F10A2">
        <w:t>. Gondolat Könyvkiadó, Budapest, 1984.</w:t>
      </w:r>
    </w:p>
    <w:p w:rsidR="002F10A2" w:rsidRDefault="002F10A2">
      <w:proofErr w:type="spellStart"/>
      <w:r>
        <w:t>Niccoló</w:t>
      </w:r>
      <w:proofErr w:type="spellEnd"/>
      <w:r>
        <w:t xml:space="preserve"> Machiavelli: </w:t>
      </w:r>
      <w:r w:rsidRPr="002F10A2">
        <w:rPr>
          <w:i/>
        </w:rPr>
        <w:t>A fejedelem.</w:t>
      </w:r>
      <w:r>
        <w:t xml:space="preserve"> Helikon Kiadó, Budapest, 2015.</w:t>
      </w:r>
    </w:p>
    <w:p w:rsidR="002F10A2" w:rsidRDefault="002F10A2">
      <w:r>
        <w:t xml:space="preserve">Thomas Morus: </w:t>
      </w:r>
      <w:r w:rsidRPr="002F10A2">
        <w:rPr>
          <w:i/>
        </w:rPr>
        <w:t>Utópia</w:t>
      </w:r>
      <w:r>
        <w:t xml:space="preserve">. </w:t>
      </w:r>
      <w:proofErr w:type="spellStart"/>
      <w:r>
        <w:t>Cartaphilus</w:t>
      </w:r>
      <w:proofErr w:type="spellEnd"/>
      <w:r>
        <w:t xml:space="preserve"> Könyvkiadó, Budapest, 2011.</w:t>
      </w:r>
    </w:p>
    <w:p w:rsidR="002F10A2" w:rsidRDefault="002F10A2">
      <w:r>
        <w:t xml:space="preserve">Mihail </w:t>
      </w:r>
      <w:proofErr w:type="spellStart"/>
      <w:r>
        <w:t>Mihajlovic</w:t>
      </w:r>
      <w:proofErr w:type="spellEnd"/>
      <w:r>
        <w:t xml:space="preserve"> </w:t>
      </w:r>
      <w:proofErr w:type="spellStart"/>
      <w:r>
        <w:t>Bahtyin</w:t>
      </w:r>
      <w:proofErr w:type="spellEnd"/>
      <w:r>
        <w:t xml:space="preserve">: </w:t>
      </w:r>
      <w:proofErr w:type="spellStart"/>
      <w:r w:rsidRPr="002F10A2">
        <w:rPr>
          <w:i/>
        </w:rPr>
        <w:t>François</w:t>
      </w:r>
      <w:proofErr w:type="spellEnd"/>
      <w:r w:rsidRPr="002F10A2">
        <w:rPr>
          <w:i/>
        </w:rPr>
        <w:t xml:space="preserve"> ​Rabelais művészete, a középkor és a reneszánsz népi kultúrája</w:t>
      </w:r>
      <w:r>
        <w:t xml:space="preserve"> (részletek)</w:t>
      </w:r>
      <w:r w:rsidRPr="002F10A2">
        <w:rPr>
          <w:i/>
        </w:rPr>
        <w:t>.</w:t>
      </w:r>
      <w:r>
        <w:t xml:space="preserve"> Osiris Kiadó, Budapest, 2002.</w:t>
      </w:r>
    </w:p>
    <w:p w:rsidR="002F10A2" w:rsidRPr="002F10A2" w:rsidRDefault="002F10A2">
      <w:proofErr w:type="spellStart"/>
      <w:r>
        <w:t>Tomasso</w:t>
      </w:r>
      <w:proofErr w:type="spellEnd"/>
      <w:r>
        <w:t xml:space="preserve"> Campanella: </w:t>
      </w:r>
      <w:r w:rsidRPr="002F10A2">
        <w:rPr>
          <w:i/>
        </w:rPr>
        <w:t>A Napváros.</w:t>
      </w:r>
      <w:r>
        <w:t xml:space="preserve"> </w:t>
      </w:r>
      <w:proofErr w:type="spellStart"/>
      <w:r>
        <w:t>Lazi</w:t>
      </w:r>
      <w:proofErr w:type="spellEnd"/>
      <w:r>
        <w:t xml:space="preserve"> Könyvkiadó, Szeged, 2002.</w:t>
      </w:r>
    </w:p>
    <w:p w:rsidR="002F10A2" w:rsidRDefault="002F10A2">
      <w:r>
        <w:t xml:space="preserve">Michel </w:t>
      </w:r>
      <w:proofErr w:type="spellStart"/>
      <w:r>
        <w:t>Eyquem</w:t>
      </w:r>
      <w:proofErr w:type="spellEnd"/>
      <w:r>
        <w:t xml:space="preserve"> de Montaigne: Esszék I-III. (1-2 darab esszé). Jelenkor Kiadó, Pécs, 2013.</w:t>
      </w:r>
    </w:p>
    <w:p w:rsidR="002F10A2" w:rsidRDefault="002F10A2">
      <w:r>
        <w:t xml:space="preserve">Pierre </w:t>
      </w:r>
      <w:proofErr w:type="spellStart"/>
      <w:r>
        <w:t>Charron</w:t>
      </w:r>
      <w:proofErr w:type="spellEnd"/>
      <w:r>
        <w:t xml:space="preserve">: A bölcsességről. </w:t>
      </w:r>
      <w:proofErr w:type="spellStart"/>
      <w:r>
        <w:t>In</w:t>
      </w:r>
      <w:proofErr w:type="spellEnd"/>
      <w:r>
        <w:t xml:space="preserve">: Vajda Mihály (szerk.): </w:t>
      </w:r>
      <w:r w:rsidRPr="002F10A2">
        <w:rPr>
          <w:i/>
        </w:rPr>
        <w:t>Reneszánsz etikai antológia.</w:t>
      </w:r>
      <w:r>
        <w:t xml:space="preserve"> Gondolat Könyvkiadó, Budapest, 1984.</w:t>
      </w:r>
    </w:p>
    <w:p w:rsidR="002F10A2" w:rsidRPr="002F10A2" w:rsidRDefault="002F10A2">
      <w:r>
        <w:t xml:space="preserve">Francis Bacon: </w:t>
      </w:r>
      <w:r w:rsidRPr="002F10A2">
        <w:t>Új Atlantisz</w:t>
      </w:r>
      <w:r w:rsidRPr="002F10A2">
        <w:rPr>
          <w:i/>
        </w:rPr>
        <w:t>.</w:t>
      </w:r>
      <w:r>
        <w:t xml:space="preserve"> </w:t>
      </w:r>
      <w:proofErr w:type="spellStart"/>
      <w:r>
        <w:t>In</w:t>
      </w:r>
      <w:proofErr w:type="spellEnd"/>
      <w:r>
        <w:t xml:space="preserve">: Francis Bacon: </w:t>
      </w:r>
      <w:r w:rsidRPr="002F10A2">
        <w:rPr>
          <w:i/>
        </w:rPr>
        <w:t>Új Atlantisz.</w:t>
      </w:r>
      <w:r>
        <w:t xml:space="preserve"> </w:t>
      </w:r>
      <w:proofErr w:type="spellStart"/>
      <w:r>
        <w:t>Lazi</w:t>
      </w:r>
      <w:proofErr w:type="spellEnd"/>
      <w:r>
        <w:t xml:space="preserve"> Könyvkiadó, Szeged, 2001.</w:t>
      </w:r>
    </w:p>
    <w:p w:rsidR="002F10A2" w:rsidRDefault="002F10A2">
      <w:proofErr w:type="spellStart"/>
      <w:r>
        <w:t>Giambattista</w:t>
      </w:r>
      <w:proofErr w:type="spellEnd"/>
      <w:r>
        <w:t xml:space="preserve"> </w:t>
      </w:r>
      <w:proofErr w:type="spellStart"/>
      <w:r>
        <w:t>Vico</w:t>
      </w:r>
      <w:proofErr w:type="spellEnd"/>
      <w:r>
        <w:t xml:space="preserve">: </w:t>
      </w:r>
      <w:r w:rsidRPr="002F10A2">
        <w:rPr>
          <w:i/>
        </w:rPr>
        <w:t>Az új tudomány</w:t>
      </w:r>
      <w:r>
        <w:t xml:space="preserve"> (részletek). Akadémiai Kiadó, Budapest, 1979.</w:t>
      </w:r>
    </w:p>
    <w:p w:rsidR="00FB75EA" w:rsidRDefault="00FB75EA">
      <w:pPr>
        <w:rPr>
          <w:b/>
        </w:rPr>
      </w:pPr>
      <w:r w:rsidRPr="00FB75EA">
        <w:rPr>
          <w:b/>
        </w:rPr>
        <w:t>Ajánlott olvasmányok:</w:t>
      </w:r>
    </w:p>
    <w:p w:rsidR="003A20DE" w:rsidRDefault="003A20DE">
      <w:r>
        <w:t xml:space="preserve">Francis Bacon: </w:t>
      </w:r>
      <w:proofErr w:type="spellStart"/>
      <w:r>
        <w:t>Novum</w:t>
      </w:r>
      <w:proofErr w:type="spellEnd"/>
      <w:r>
        <w:t xml:space="preserve"> </w:t>
      </w:r>
      <w:proofErr w:type="spellStart"/>
      <w:r>
        <w:t>Organum</w:t>
      </w:r>
      <w:proofErr w:type="spellEnd"/>
      <w:r>
        <w:t xml:space="preserve">. </w:t>
      </w:r>
      <w:proofErr w:type="spellStart"/>
      <w:r>
        <w:t>In</w:t>
      </w:r>
      <w:proofErr w:type="spellEnd"/>
      <w:r>
        <w:t>:</w:t>
      </w:r>
      <w:r w:rsidRPr="00FB75EA">
        <w:t xml:space="preserve"> Francis Bacon: </w:t>
      </w:r>
      <w:r w:rsidRPr="00FB75EA">
        <w:rPr>
          <w:i/>
        </w:rPr>
        <w:t>Új Atlantisz</w:t>
      </w:r>
      <w:r w:rsidRPr="00FB75EA">
        <w:t xml:space="preserve">. </w:t>
      </w:r>
      <w:proofErr w:type="spellStart"/>
      <w:r w:rsidRPr="00FB75EA">
        <w:t>Lazi</w:t>
      </w:r>
      <w:proofErr w:type="spellEnd"/>
      <w:r w:rsidRPr="00FB75EA">
        <w:t xml:space="preserve"> Könyvkiadó, Szeged, 2001.</w:t>
      </w:r>
    </w:p>
    <w:p w:rsidR="003A20DE" w:rsidRDefault="003A20DE">
      <w:pPr>
        <w:rPr>
          <w:i/>
        </w:rPr>
      </w:pPr>
      <w:r>
        <w:t xml:space="preserve">Heller Ágnes: A dobás metaforája </w:t>
      </w:r>
      <w:proofErr w:type="spellStart"/>
      <w:r>
        <w:t>Nicolaus</w:t>
      </w:r>
      <w:proofErr w:type="spellEnd"/>
      <w:r>
        <w:t xml:space="preserve">  </w:t>
      </w:r>
      <w:proofErr w:type="spellStart"/>
      <w:r>
        <w:t>Cusanus</w:t>
      </w:r>
      <w:proofErr w:type="spellEnd"/>
      <w:r>
        <w:t xml:space="preserve"> golyójátékában. </w:t>
      </w:r>
      <w:proofErr w:type="spellStart"/>
      <w:r>
        <w:t>In</w:t>
      </w:r>
      <w:proofErr w:type="spellEnd"/>
      <w:r>
        <w:t xml:space="preserve">: </w:t>
      </w:r>
      <w:r w:rsidRPr="00FB75EA">
        <w:rPr>
          <w:i/>
        </w:rPr>
        <w:t>Gond 1999/21-22.</w:t>
      </w:r>
    </w:p>
    <w:p w:rsidR="003A20DE" w:rsidRDefault="003A20DE">
      <w:r>
        <w:t xml:space="preserve">James </w:t>
      </w:r>
      <w:proofErr w:type="spellStart"/>
      <w:r>
        <w:t>Hankins</w:t>
      </w:r>
      <w:proofErr w:type="spellEnd"/>
      <w:r>
        <w:t xml:space="preserve"> (szerk.):</w:t>
      </w:r>
      <w:r w:rsidRPr="00FB75EA">
        <w:t xml:space="preserve"> </w:t>
      </w:r>
      <w:r w:rsidRPr="00FB75EA">
        <w:rPr>
          <w:i/>
        </w:rPr>
        <w:t xml:space="preserve">The Cambridge </w:t>
      </w:r>
      <w:proofErr w:type="spellStart"/>
      <w:r w:rsidRPr="00FB75EA">
        <w:rPr>
          <w:i/>
        </w:rPr>
        <w:t>Companion</w:t>
      </w:r>
      <w:proofErr w:type="spellEnd"/>
      <w:r w:rsidRPr="00FB75EA">
        <w:rPr>
          <w:i/>
        </w:rPr>
        <w:t xml:space="preserve"> </w:t>
      </w:r>
      <w:proofErr w:type="spellStart"/>
      <w:r w:rsidRPr="00FB75EA">
        <w:rPr>
          <w:i/>
        </w:rPr>
        <w:t>to</w:t>
      </w:r>
      <w:proofErr w:type="spellEnd"/>
      <w:r w:rsidRPr="00FB75EA">
        <w:rPr>
          <w:i/>
        </w:rPr>
        <w:t xml:space="preserve"> </w:t>
      </w:r>
      <w:proofErr w:type="spellStart"/>
      <w:r w:rsidRPr="00FB75EA">
        <w:rPr>
          <w:i/>
        </w:rPr>
        <w:t>Renaissance</w:t>
      </w:r>
      <w:proofErr w:type="spellEnd"/>
      <w:r w:rsidRPr="00FB75EA">
        <w:rPr>
          <w:i/>
        </w:rPr>
        <w:t xml:space="preserve"> </w:t>
      </w:r>
      <w:proofErr w:type="spellStart"/>
      <w:r w:rsidRPr="00FB75EA">
        <w:rPr>
          <w:i/>
        </w:rPr>
        <w:t>Philosophy</w:t>
      </w:r>
      <w:proofErr w:type="spellEnd"/>
      <w:r>
        <w:t xml:space="preserve">. Cambridge University </w:t>
      </w:r>
      <w:r>
        <w:br/>
        <w:t>Press, 2007.</w:t>
      </w:r>
    </w:p>
    <w:p w:rsidR="003A20DE" w:rsidRDefault="003A20DE">
      <w:proofErr w:type="spellStart"/>
      <w:r>
        <w:t>Kurts</w:t>
      </w:r>
      <w:proofErr w:type="spellEnd"/>
      <w:r>
        <w:t xml:space="preserve"> </w:t>
      </w:r>
      <w:proofErr w:type="spellStart"/>
      <w:r>
        <w:t>Flasch</w:t>
      </w:r>
      <w:proofErr w:type="spellEnd"/>
      <w:r>
        <w:t xml:space="preserve">: </w:t>
      </w:r>
      <w:proofErr w:type="spellStart"/>
      <w:r w:rsidRPr="003A20DE">
        <w:rPr>
          <w:i/>
        </w:rPr>
        <w:t>Nicolaus</w:t>
      </w:r>
      <w:proofErr w:type="spellEnd"/>
      <w:r w:rsidRPr="003A20DE">
        <w:rPr>
          <w:i/>
        </w:rPr>
        <w:t xml:space="preserve"> </w:t>
      </w:r>
      <w:proofErr w:type="spellStart"/>
      <w:r w:rsidRPr="003A20DE">
        <w:rPr>
          <w:i/>
        </w:rPr>
        <w:t>Cusanus</w:t>
      </w:r>
      <w:proofErr w:type="spellEnd"/>
      <w:r w:rsidRPr="003A20DE">
        <w:rPr>
          <w:i/>
        </w:rPr>
        <w:t xml:space="preserve"> és kora.</w:t>
      </w:r>
      <w:r w:rsidRPr="003A20DE">
        <w:t xml:space="preserve"> Szent István Társulat, Budapest, 2009.</w:t>
      </w:r>
    </w:p>
    <w:p w:rsidR="003A20DE" w:rsidRPr="003A20DE" w:rsidRDefault="003A20DE">
      <w:r>
        <w:t xml:space="preserve">Nagy József: </w:t>
      </w:r>
      <w:proofErr w:type="spellStart"/>
      <w:r w:rsidRPr="003A20DE">
        <w:rPr>
          <w:i/>
        </w:rPr>
        <w:t>Vico-</w:t>
      </w:r>
      <w:proofErr w:type="spellEnd"/>
      <w:r w:rsidRPr="003A20DE">
        <w:rPr>
          <w:i/>
        </w:rPr>
        <w:t xml:space="preserve"> Eszmetörténet mint korlátlan </w:t>
      </w:r>
      <w:proofErr w:type="spellStart"/>
      <w:r w:rsidRPr="003A20DE">
        <w:rPr>
          <w:i/>
        </w:rPr>
        <w:t>szemiózis</w:t>
      </w:r>
      <w:proofErr w:type="spellEnd"/>
      <w:r w:rsidRPr="003A20DE">
        <w:rPr>
          <w:i/>
        </w:rPr>
        <w:t>.</w:t>
      </w:r>
      <w:r>
        <w:t xml:space="preserve"> Áron Kiadó, Budapest, 2003.</w:t>
      </w:r>
    </w:p>
    <w:p w:rsidR="003A20DE" w:rsidRDefault="003A20DE">
      <w:proofErr w:type="spellStart"/>
      <w:r>
        <w:t>Nicolaus</w:t>
      </w:r>
      <w:proofErr w:type="spellEnd"/>
      <w:r>
        <w:t xml:space="preserve"> </w:t>
      </w:r>
      <w:proofErr w:type="spellStart"/>
      <w:r>
        <w:t>Cusanus</w:t>
      </w:r>
      <w:proofErr w:type="spellEnd"/>
      <w:r>
        <w:t xml:space="preserve">: </w:t>
      </w:r>
      <w:r w:rsidRPr="00FB75EA">
        <w:rPr>
          <w:i/>
        </w:rPr>
        <w:t>Az együgyű ember és a bölcsesség</w:t>
      </w:r>
      <w:r>
        <w:t>. Farkas Lőrinc Imre Könyvkiadó, Budapest, 2001.</w:t>
      </w:r>
    </w:p>
    <w:p w:rsidR="003A20DE" w:rsidRDefault="003A20DE">
      <w:r w:rsidRPr="00FB75EA">
        <w:t xml:space="preserve">Peter </w:t>
      </w:r>
      <w:proofErr w:type="spellStart"/>
      <w:r w:rsidRPr="00FB75EA">
        <w:t>Burke</w:t>
      </w:r>
      <w:proofErr w:type="spellEnd"/>
      <w:r w:rsidRPr="00FB75EA">
        <w:t xml:space="preserve">: </w:t>
      </w:r>
      <w:r w:rsidRPr="00FB75EA">
        <w:rPr>
          <w:i/>
        </w:rPr>
        <w:t>Az olasz reneszánsz.</w:t>
      </w:r>
      <w:r w:rsidRPr="00FB75EA">
        <w:t xml:space="preserve"> Osiris Kiadó, Budapest, 1994.</w:t>
      </w:r>
    </w:p>
    <w:p w:rsidR="003A20DE" w:rsidRDefault="003A20DE">
      <w:r>
        <w:t xml:space="preserve">Rotterdami Erasmus: </w:t>
      </w:r>
      <w:r>
        <w:rPr>
          <w:i/>
        </w:rPr>
        <w:t xml:space="preserve">A balgaság </w:t>
      </w:r>
      <w:r w:rsidR="00491EEC">
        <w:rPr>
          <w:i/>
        </w:rPr>
        <w:t>dicsérete</w:t>
      </w:r>
      <w:r>
        <w:rPr>
          <w:i/>
        </w:rPr>
        <w:t>.</w:t>
      </w:r>
      <w:r>
        <w:t xml:space="preserve"> Európa könyvkiadó, Budapest, 1987.</w:t>
      </w:r>
    </w:p>
    <w:p w:rsidR="003A20DE" w:rsidRDefault="003A20DE">
      <w:proofErr w:type="spellStart"/>
      <w:r>
        <w:t>Quentin</w:t>
      </w:r>
      <w:proofErr w:type="spellEnd"/>
      <w:r>
        <w:t xml:space="preserve"> </w:t>
      </w:r>
      <w:proofErr w:type="spellStart"/>
      <w:r>
        <w:t>Skinner</w:t>
      </w:r>
      <w:proofErr w:type="spellEnd"/>
      <w:r>
        <w:t xml:space="preserve">: </w:t>
      </w:r>
      <w:r w:rsidRPr="003A20DE">
        <w:rPr>
          <w:i/>
        </w:rPr>
        <w:t>Machiavelli</w:t>
      </w:r>
      <w:r>
        <w:t>. Atlantisz Kiadó, Budapest, 1996.</w:t>
      </w:r>
    </w:p>
    <w:sectPr w:rsidR="003A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00"/>
    <w:rsid w:val="001D47D8"/>
    <w:rsid w:val="002C4283"/>
    <w:rsid w:val="002F10A2"/>
    <w:rsid w:val="003A20DE"/>
    <w:rsid w:val="00491EEC"/>
    <w:rsid w:val="00881300"/>
    <w:rsid w:val="00C3162D"/>
    <w:rsid w:val="00C96EF2"/>
    <w:rsid w:val="00FA3AC8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5</cp:revision>
  <dcterms:created xsi:type="dcterms:W3CDTF">2019-08-27T07:25:00Z</dcterms:created>
  <dcterms:modified xsi:type="dcterms:W3CDTF">2019-09-06T04:07:00Z</dcterms:modified>
</cp:coreProperties>
</file>