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6E" w:rsidRDefault="00904D6E"/>
    <w:p w:rsidR="005957D9" w:rsidRDefault="00904D6E" w:rsidP="00904D6E">
      <w:pPr>
        <w:spacing w:line="360" w:lineRule="auto"/>
        <w:jc w:val="both"/>
        <w:rPr>
          <w:b/>
        </w:rPr>
      </w:pPr>
      <w:r w:rsidRPr="00904D6E">
        <w:rPr>
          <w:b/>
        </w:rPr>
        <w:t xml:space="preserve">Pongrácz Tibor: </w:t>
      </w:r>
      <w:r w:rsidR="005957D9">
        <w:rPr>
          <w:b/>
        </w:rPr>
        <w:t>Kanonikus műv</w:t>
      </w:r>
      <w:r w:rsidR="00E44D1D">
        <w:rPr>
          <w:b/>
        </w:rPr>
        <w:t>ek elemzése II/Ágazati esztétik</w:t>
      </w:r>
      <w:r w:rsidR="005957D9">
        <w:rPr>
          <w:b/>
        </w:rPr>
        <w:t>ák MA</w:t>
      </w:r>
    </w:p>
    <w:p w:rsidR="00E44D1D" w:rsidRDefault="00E44D1D" w:rsidP="00904D6E">
      <w:pPr>
        <w:spacing w:line="360" w:lineRule="auto"/>
        <w:jc w:val="both"/>
        <w:rPr>
          <w:b/>
        </w:rPr>
      </w:pPr>
      <w:r>
        <w:rPr>
          <w:b/>
        </w:rPr>
        <w:t>2017/2018. I. félév</w:t>
      </w:r>
      <w:bookmarkStart w:id="0" w:name="_GoBack"/>
      <w:bookmarkEnd w:id="0"/>
    </w:p>
    <w:p w:rsidR="00904D6E" w:rsidRDefault="00904D6E" w:rsidP="00904D6E">
      <w:pPr>
        <w:spacing w:line="360" w:lineRule="auto"/>
        <w:jc w:val="both"/>
        <w:rPr>
          <w:b/>
        </w:rPr>
      </w:pPr>
      <w:r w:rsidRPr="00904D6E">
        <w:rPr>
          <w:b/>
        </w:rPr>
        <w:t>Tragédia és filozófia</w:t>
      </w:r>
    </w:p>
    <w:p w:rsidR="00904D6E" w:rsidRDefault="00904D6E" w:rsidP="00904D6E">
      <w:pPr>
        <w:spacing w:line="360" w:lineRule="auto"/>
        <w:jc w:val="both"/>
      </w:pPr>
      <w:r>
        <w:t xml:space="preserve">Ez a kurzus három célt tűz maga elé: egyrészt bevezetést kíván nyújtani a drámaelemzésbe, másrészt meg akarja vizsgálni </w:t>
      </w:r>
      <w:proofErr w:type="gramStart"/>
      <w:r>
        <w:t>a</w:t>
      </w:r>
      <w:proofErr w:type="gramEnd"/>
      <w:r>
        <w:t xml:space="preserve"> az esztétika klasszikus periódusának (német idealizmus) reprezentatív tragédia-felfogását </w:t>
      </w:r>
      <w:proofErr w:type="spellStart"/>
      <w:r>
        <w:t>Schelling</w:t>
      </w:r>
      <w:proofErr w:type="spellEnd"/>
      <w:r>
        <w:t xml:space="preserve"> és Hegel művei alapján, harmadrészt meg szeretné világítani a filozófia és a tragédia intern kapcsolatát. Ennek megfelelően a félévet négy dráma elemzésével kezdjük (Szophoklész, Shakespeare, Csehov), majd a tragédia esztétikai elemzésén át a filozófia tragikus narratívájának (Nietzsche, Heidegger) bemutatásához érkezünk.</w:t>
      </w:r>
    </w:p>
    <w:p w:rsidR="00904D6E" w:rsidRDefault="00904D6E" w:rsidP="00904D6E">
      <w:pPr>
        <w:spacing w:line="360" w:lineRule="auto"/>
        <w:jc w:val="both"/>
      </w:pPr>
    </w:p>
    <w:p w:rsidR="00904D6E" w:rsidRDefault="00904D6E" w:rsidP="00904D6E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óra: A kurzus problematikája és előzetes vázlata</w:t>
      </w:r>
    </w:p>
    <w:p w:rsidR="00904D6E" w:rsidRPr="00AB747D" w:rsidRDefault="00904D6E" w:rsidP="00AB747D">
      <w:pPr>
        <w:pStyle w:val="Listaszerbekezds"/>
        <w:numPr>
          <w:ilvl w:val="1"/>
          <w:numId w:val="2"/>
        </w:numPr>
        <w:spacing w:line="360" w:lineRule="auto"/>
        <w:jc w:val="both"/>
      </w:pPr>
      <w:r w:rsidRPr="00AB747D">
        <w:t>Szophoklész: Oidipusz király</w:t>
      </w:r>
    </w:p>
    <w:p w:rsidR="00904D6E" w:rsidRPr="00AB747D" w:rsidRDefault="00AB747D" w:rsidP="00AB747D">
      <w:pPr>
        <w:spacing w:line="360" w:lineRule="auto"/>
        <w:ind w:left="360"/>
        <w:jc w:val="both"/>
      </w:pPr>
      <w:r>
        <w:t>4-5.</w:t>
      </w:r>
      <w:r w:rsidR="00904D6E" w:rsidRPr="00AB747D">
        <w:t xml:space="preserve">Szophoklész: Oidipusz </w:t>
      </w:r>
      <w:proofErr w:type="spellStart"/>
      <w:r w:rsidR="00904D6E" w:rsidRPr="00AB747D">
        <w:t>Kolonoszban</w:t>
      </w:r>
      <w:proofErr w:type="spellEnd"/>
    </w:p>
    <w:p w:rsidR="00904D6E" w:rsidRPr="00AB747D" w:rsidRDefault="00904D6E" w:rsidP="00AB747D">
      <w:pPr>
        <w:pStyle w:val="Listaszerbekezds"/>
        <w:numPr>
          <w:ilvl w:val="1"/>
          <w:numId w:val="4"/>
        </w:numPr>
        <w:spacing w:line="360" w:lineRule="auto"/>
        <w:jc w:val="both"/>
      </w:pPr>
      <w:r w:rsidRPr="00AB747D">
        <w:t>Shakespeare: Lear király</w:t>
      </w:r>
    </w:p>
    <w:p w:rsidR="00AB747D" w:rsidRPr="00AB747D" w:rsidRDefault="00AB747D" w:rsidP="00AB747D">
      <w:pPr>
        <w:pStyle w:val="Listaszerbekezds"/>
        <w:numPr>
          <w:ilvl w:val="0"/>
          <w:numId w:val="5"/>
        </w:numPr>
        <w:spacing w:line="360" w:lineRule="auto"/>
        <w:jc w:val="both"/>
      </w:pPr>
      <w:r w:rsidRPr="00AB747D">
        <w:t>Csehov: Ványa bácsi</w:t>
      </w:r>
    </w:p>
    <w:p w:rsidR="00AB747D" w:rsidRDefault="00AB747D" w:rsidP="00AB747D">
      <w:pPr>
        <w:pStyle w:val="Listaszerbekezds"/>
        <w:numPr>
          <w:ilvl w:val="0"/>
          <w:numId w:val="5"/>
        </w:numPr>
        <w:spacing w:line="360" w:lineRule="auto"/>
        <w:jc w:val="both"/>
      </w:pPr>
      <w:proofErr w:type="spellStart"/>
      <w:r>
        <w:t>Schelling</w:t>
      </w:r>
      <w:proofErr w:type="spellEnd"/>
      <w:r>
        <w:t xml:space="preserve"> tragédia-felfogása</w:t>
      </w:r>
    </w:p>
    <w:p w:rsidR="00904D6E" w:rsidRDefault="00AB747D" w:rsidP="00AB747D">
      <w:pPr>
        <w:pStyle w:val="Listaszerbekezds"/>
        <w:numPr>
          <w:ilvl w:val="0"/>
          <w:numId w:val="5"/>
        </w:numPr>
        <w:spacing w:line="360" w:lineRule="auto"/>
        <w:jc w:val="both"/>
      </w:pPr>
      <w:r>
        <w:t>Hegel tragédia-felfogása</w:t>
      </w:r>
      <w:r w:rsidR="00904D6E" w:rsidRPr="00904D6E">
        <w:t xml:space="preserve"> </w:t>
      </w:r>
    </w:p>
    <w:p w:rsidR="00AB747D" w:rsidRDefault="00AB747D" w:rsidP="00AB747D">
      <w:pPr>
        <w:spacing w:line="360" w:lineRule="auto"/>
        <w:ind w:left="360"/>
        <w:jc w:val="both"/>
      </w:pPr>
      <w:r>
        <w:t xml:space="preserve">11-12. Nietzsche: A </w:t>
      </w:r>
      <w:r w:rsidRPr="00AB747D">
        <w:rPr>
          <w:i/>
        </w:rPr>
        <w:t>filozófia a görögök tragikus korszakában</w:t>
      </w:r>
    </w:p>
    <w:p w:rsidR="00AB747D" w:rsidRDefault="00AB747D" w:rsidP="00AB747D">
      <w:pPr>
        <w:spacing w:line="360" w:lineRule="auto"/>
        <w:ind w:left="360"/>
        <w:jc w:val="both"/>
      </w:pPr>
      <w:r>
        <w:t xml:space="preserve">13. Heidegger: </w:t>
      </w:r>
      <w:r w:rsidRPr="00AB747D">
        <w:rPr>
          <w:i/>
        </w:rPr>
        <w:t>Bevezetés a metafizikába</w:t>
      </w:r>
      <w:r>
        <w:t>: a szophoklészi kar szerepe</w:t>
      </w:r>
    </w:p>
    <w:p w:rsidR="00AB747D" w:rsidRDefault="00AB747D" w:rsidP="00AB747D">
      <w:pPr>
        <w:spacing w:line="360" w:lineRule="auto"/>
        <w:ind w:left="360"/>
        <w:jc w:val="both"/>
      </w:pPr>
      <w:r>
        <w:t>14. Záró dolgozat</w:t>
      </w:r>
    </w:p>
    <w:p w:rsidR="00AB747D" w:rsidRDefault="00AB747D" w:rsidP="00AB747D">
      <w:pPr>
        <w:spacing w:line="360" w:lineRule="auto"/>
        <w:ind w:left="360"/>
        <w:jc w:val="both"/>
      </w:pPr>
      <w:r>
        <w:t>Irodalom:</w:t>
      </w:r>
    </w:p>
    <w:p w:rsidR="00AB747D" w:rsidRDefault="00AB747D" w:rsidP="00AB747D">
      <w:pPr>
        <w:spacing w:line="360" w:lineRule="auto"/>
        <w:ind w:left="360"/>
        <w:jc w:val="both"/>
      </w:pPr>
      <w:r>
        <w:t xml:space="preserve">A jelzett drámák, valamint: </w:t>
      </w:r>
      <w:proofErr w:type="spellStart"/>
      <w:r>
        <w:t>Schelling</w:t>
      </w:r>
      <w:proofErr w:type="spellEnd"/>
      <w:r>
        <w:t xml:space="preserve">: A művészet filozófiája. 377-425.o.; Hegel: Esztétikai előadások III. kötet. 397-441.o.; Nietzsche: A filozófia a görögök tragikus korszakában. </w:t>
      </w:r>
      <w:proofErr w:type="spellStart"/>
      <w:r>
        <w:t>In</w:t>
      </w:r>
      <w:proofErr w:type="spellEnd"/>
      <w:r>
        <w:t>: Ifjúkori görög tárgyú írások. 51-149.o.; Heidegger: Bevezetés a metafizikába. 74-88.o.</w:t>
      </w:r>
    </w:p>
    <w:p w:rsidR="00AB747D" w:rsidRPr="00AB747D" w:rsidRDefault="00AB747D" w:rsidP="005957D9">
      <w:pPr>
        <w:spacing w:line="360" w:lineRule="auto"/>
        <w:ind w:left="360"/>
        <w:jc w:val="both"/>
      </w:pPr>
      <w:r>
        <w:t xml:space="preserve">Szakirodalom: </w:t>
      </w:r>
      <w:proofErr w:type="spellStart"/>
      <w:r>
        <w:t>Hühn-Schwab</w:t>
      </w:r>
      <w:proofErr w:type="spellEnd"/>
      <w:r>
        <w:t xml:space="preserve">: Die </w:t>
      </w:r>
      <w:proofErr w:type="spellStart"/>
      <w:r>
        <w:t>Philosophie</w:t>
      </w:r>
      <w:proofErr w:type="spellEnd"/>
      <w:r>
        <w:t xml:space="preserve"> des </w:t>
      </w:r>
      <w:proofErr w:type="spellStart"/>
      <w:r>
        <w:t>Tragischen</w:t>
      </w:r>
      <w:proofErr w:type="spellEnd"/>
      <w:r>
        <w:t>.</w:t>
      </w:r>
    </w:p>
    <w:sectPr w:rsidR="00AB747D" w:rsidRPr="00AB747D" w:rsidSect="00B6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790"/>
    <w:multiLevelType w:val="multilevel"/>
    <w:tmpl w:val="D6D4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D56F4F"/>
    <w:multiLevelType w:val="hybridMultilevel"/>
    <w:tmpl w:val="6A78D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6CFB"/>
    <w:multiLevelType w:val="multilevel"/>
    <w:tmpl w:val="37B0BB6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0CA363F"/>
    <w:multiLevelType w:val="hybridMultilevel"/>
    <w:tmpl w:val="31644A5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08DD"/>
    <w:multiLevelType w:val="multilevel"/>
    <w:tmpl w:val="6324BC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6E"/>
    <w:rsid w:val="001E29CF"/>
    <w:rsid w:val="00215AE0"/>
    <w:rsid w:val="005957D9"/>
    <w:rsid w:val="006D6F4C"/>
    <w:rsid w:val="00795675"/>
    <w:rsid w:val="00904D6E"/>
    <w:rsid w:val="00925C39"/>
    <w:rsid w:val="00974724"/>
    <w:rsid w:val="00AB747D"/>
    <w:rsid w:val="00B61E49"/>
    <w:rsid w:val="00B94873"/>
    <w:rsid w:val="00E25BD5"/>
    <w:rsid w:val="00E44D1D"/>
    <w:rsid w:val="00FA2E34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Albalu</dc:creator>
  <cp:lastModifiedBy>Lilla</cp:lastModifiedBy>
  <cp:revision>2</cp:revision>
  <dcterms:created xsi:type="dcterms:W3CDTF">2017-09-27T08:18:00Z</dcterms:created>
  <dcterms:modified xsi:type="dcterms:W3CDTF">2017-09-27T08:18:00Z</dcterms:modified>
</cp:coreProperties>
</file>