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56CA" w14:textId="77777777" w:rsidR="00DF7BA1" w:rsidRPr="005767AD" w:rsidRDefault="009C5192" w:rsidP="003E16C4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Tematika</w:t>
      </w:r>
    </w:p>
    <w:p w14:paraId="3AA62673" w14:textId="2114B883" w:rsidR="009C5192" w:rsidRDefault="009C5192" w:rsidP="003E16C4">
      <w:pPr>
        <w:spacing w:after="120"/>
        <w:rPr>
          <w:rFonts w:ascii="Times New Roman" w:hAnsi="Times New Roman" w:cs="Times New Roman"/>
          <w:smallCaps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címe</w:t>
      </w:r>
      <w:r w:rsidRPr="00564FA9">
        <w:rPr>
          <w:rFonts w:ascii="Times New Roman" w:hAnsi="Times New Roman" w:cs="Times New Roman"/>
          <w:i/>
          <w:smallCaps/>
          <w:sz w:val="20"/>
        </w:rPr>
        <w:t>:</w:t>
      </w:r>
      <w:r w:rsidR="003E16C4" w:rsidRPr="00564FA9">
        <w:rPr>
          <w:rFonts w:ascii="Times New Roman" w:hAnsi="Times New Roman" w:cs="Times New Roman"/>
          <w:smallCaps/>
          <w:sz w:val="20"/>
        </w:rPr>
        <w:t xml:space="preserve"> </w:t>
      </w:r>
      <w:r w:rsidR="00222F44" w:rsidRPr="00222F44">
        <w:rPr>
          <w:rFonts w:ascii="Times New Roman" w:hAnsi="Times New Roman" w:cs="Times New Roman"/>
          <w:smallCaps/>
          <w:sz w:val="20"/>
        </w:rPr>
        <w:t>Kortárs problémák filozófiai megközelítése</w:t>
      </w:r>
    </w:p>
    <w:p w14:paraId="32F7468B" w14:textId="1BF500F7" w:rsidR="0080629B" w:rsidRPr="0080629B" w:rsidRDefault="0080629B" w:rsidP="003E16C4">
      <w:pPr>
        <w:spacing w:after="120"/>
        <w:rPr>
          <w:rFonts w:ascii="Times New Roman" w:hAnsi="Times New Roman" w:cs="Times New Roman"/>
          <w:i/>
          <w:iCs/>
          <w:sz w:val="20"/>
        </w:rPr>
      </w:pPr>
      <w:r w:rsidRPr="0080629B">
        <w:rPr>
          <w:rFonts w:ascii="Times New Roman" w:hAnsi="Times New Roman" w:cs="Times New Roman"/>
          <w:i/>
          <w:iCs/>
          <w:smallCaps/>
          <w:sz w:val="20"/>
        </w:rPr>
        <w:t xml:space="preserve">Emlékezet, trauma, </w:t>
      </w:r>
      <w:r>
        <w:rPr>
          <w:rFonts w:ascii="Times New Roman" w:hAnsi="Times New Roman" w:cs="Times New Roman"/>
          <w:i/>
          <w:iCs/>
          <w:smallCaps/>
          <w:sz w:val="20"/>
        </w:rPr>
        <w:t xml:space="preserve">és </w:t>
      </w:r>
      <w:r w:rsidRPr="0080629B">
        <w:rPr>
          <w:rFonts w:ascii="Times New Roman" w:hAnsi="Times New Roman" w:cs="Times New Roman"/>
          <w:i/>
          <w:iCs/>
          <w:smallCaps/>
          <w:sz w:val="20"/>
        </w:rPr>
        <w:t>narratív identitás</w:t>
      </w:r>
    </w:p>
    <w:p w14:paraId="131DE3EB" w14:textId="4101BB53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kódja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</w:t>
      </w:r>
      <w:r w:rsidR="00DE586A" w:rsidRPr="00DE586A">
        <w:rPr>
          <w:rFonts w:ascii="Times New Roman" w:hAnsi="Times New Roman" w:cs="Times New Roman"/>
          <w:sz w:val="20"/>
        </w:rPr>
        <w:t>BTEE328OMA</w:t>
      </w:r>
    </w:p>
    <w:p w14:paraId="7CBD758D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Oktató</w:t>
      </w:r>
      <w:r w:rsidRPr="005767AD">
        <w:rPr>
          <w:rFonts w:ascii="Times New Roman" w:hAnsi="Times New Roman" w:cs="Times New Roman"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Horváth Lajos</w:t>
      </w:r>
    </w:p>
    <w:p w14:paraId="0B53917F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Órarendi információ:</w:t>
      </w:r>
    </w:p>
    <w:p w14:paraId="20015E93" w14:textId="2BC3E5F7" w:rsidR="009C5192" w:rsidRPr="005767AD" w:rsidRDefault="003839BE" w:rsidP="003E16C4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szeminárium</w:t>
      </w:r>
      <w:r w:rsidR="003E16C4" w:rsidRPr="005767AD">
        <w:rPr>
          <w:rFonts w:ascii="Times New Roman" w:hAnsi="Times New Roman" w:cs="Times New Roman"/>
          <w:sz w:val="20"/>
        </w:rPr>
        <w:t xml:space="preserve"> helye:</w:t>
      </w:r>
      <w:r w:rsidR="00603091">
        <w:rPr>
          <w:rFonts w:ascii="Times New Roman" w:hAnsi="Times New Roman" w:cs="Times New Roman"/>
          <w:sz w:val="20"/>
        </w:rPr>
        <w:t xml:space="preserve"> </w:t>
      </w:r>
      <w:r w:rsidR="003830A9">
        <w:rPr>
          <w:rFonts w:ascii="Times New Roman" w:hAnsi="Times New Roman" w:cs="Times New Roman"/>
          <w:sz w:val="20"/>
        </w:rPr>
        <w:t>235</w:t>
      </w:r>
      <w:r w:rsidR="002D7ECC">
        <w:rPr>
          <w:rFonts w:ascii="Times New Roman" w:hAnsi="Times New Roman" w:cs="Times New Roman"/>
          <w:sz w:val="20"/>
        </w:rPr>
        <w:t>.</w:t>
      </w:r>
    </w:p>
    <w:p w14:paraId="6F95F209" w14:textId="1E05224D" w:rsidR="003E16C4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</w:t>
      </w:r>
      <w:r w:rsidR="003839BE">
        <w:rPr>
          <w:rFonts w:ascii="Times New Roman" w:hAnsi="Times New Roman" w:cs="Times New Roman"/>
          <w:sz w:val="20"/>
        </w:rPr>
        <w:t xml:space="preserve"> szeminárium </w:t>
      </w:r>
      <w:r w:rsidRPr="005767AD">
        <w:rPr>
          <w:rFonts w:ascii="Times New Roman" w:hAnsi="Times New Roman" w:cs="Times New Roman"/>
          <w:sz w:val="20"/>
        </w:rPr>
        <w:t xml:space="preserve">ideje: </w:t>
      </w:r>
      <w:r w:rsidR="003830A9">
        <w:rPr>
          <w:rFonts w:ascii="Times New Roman" w:hAnsi="Times New Roman" w:cs="Times New Roman"/>
          <w:sz w:val="20"/>
        </w:rPr>
        <w:t>Szerda 12.00-</w:t>
      </w:r>
      <w:r w:rsidR="00BB14D3">
        <w:rPr>
          <w:rFonts w:ascii="Times New Roman" w:hAnsi="Times New Roman" w:cs="Times New Roman"/>
          <w:sz w:val="20"/>
        </w:rPr>
        <w:t>14.00</w:t>
      </w:r>
    </w:p>
    <w:p w14:paraId="6B63F392" w14:textId="6A89D9D9" w:rsidR="009C5192" w:rsidRPr="005767AD" w:rsidRDefault="009C5192" w:rsidP="00FC6305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célja:</w:t>
      </w:r>
      <w:r w:rsidR="00F63F02" w:rsidRPr="005767AD">
        <w:rPr>
          <w:rFonts w:ascii="Times New Roman" w:hAnsi="Times New Roman" w:cs="Times New Roman"/>
          <w:sz w:val="20"/>
        </w:rPr>
        <w:t xml:space="preserve"> </w:t>
      </w:r>
      <w:r w:rsidR="0080629B">
        <w:rPr>
          <w:rFonts w:ascii="Times New Roman" w:hAnsi="Times New Roman" w:cs="Times New Roman"/>
          <w:sz w:val="20"/>
        </w:rPr>
        <w:t xml:space="preserve">A kurzus célja betekintést nyújtani </w:t>
      </w:r>
      <w:r w:rsidR="006928D1">
        <w:rPr>
          <w:rFonts w:ascii="Times New Roman" w:hAnsi="Times New Roman" w:cs="Times New Roman"/>
          <w:sz w:val="20"/>
        </w:rPr>
        <w:t xml:space="preserve">a fenomenológia és a pszichoanalízis által is vizsgált filozófiai vitákba. A kurzus </w:t>
      </w:r>
      <w:r w:rsidR="000D2059">
        <w:rPr>
          <w:rFonts w:ascii="Times New Roman" w:hAnsi="Times New Roman" w:cs="Times New Roman"/>
          <w:sz w:val="20"/>
        </w:rPr>
        <w:t xml:space="preserve">során olyan szövegeket elemzünk, amelyek az emlékezet, a trauma és a narratív identitás kérdéseit boncolgatják. Természetesen megvizsgáljuk majd azokat a kísérleteket is, amelyek </w:t>
      </w:r>
      <w:r w:rsidR="003839BE">
        <w:rPr>
          <w:rFonts w:ascii="Times New Roman" w:hAnsi="Times New Roman" w:cs="Times New Roman"/>
          <w:sz w:val="20"/>
        </w:rPr>
        <w:t>megpróbáljá</w:t>
      </w:r>
      <w:r w:rsidR="009E409C">
        <w:rPr>
          <w:rFonts w:ascii="Times New Roman" w:hAnsi="Times New Roman" w:cs="Times New Roman"/>
          <w:sz w:val="20"/>
        </w:rPr>
        <w:t>k</w:t>
      </w:r>
      <w:r w:rsidR="000D2059">
        <w:rPr>
          <w:rFonts w:ascii="Times New Roman" w:hAnsi="Times New Roman" w:cs="Times New Roman"/>
          <w:sz w:val="20"/>
        </w:rPr>
        <w:t xml:space="preserve"> összekapcsolni ezeket az önmagukban is rendkívül komplex kérdéseket. A szeminárium részben angol nyelven hozzáférhető szövegekre is épül ezért elsősorban angol </w:t>
      </w:r>
      <w:r w:rsidR="00196448">
        <w:rPr>
          <w:rFonts w:ascii="Times New Roman" w:hAnsi="Times New Roman" w:cs="Times New Roman"/>
          <w:sz w:val="20"/>
        </w:rPr>
        <w:t>(vagy német) nyelven is olvasni tudó hallgatóknak ajánlott.</w:t>
      </w:r>
      <w:r w:rsidR="007F1D04">
        <w:rPr>
          <w:rFonts w:ascii="Times New Roman" w:hAnsi="Times New Roman" w:cs="Times New Roman"/>
          <w:sz w:val="20"/>
        </w:rPr>
        <w:t xml:space="preserve"> </w:t>
      </w:r>
    </w:p>
    <w:p w14:paraId="4C670FFA" w14:textId="4745B58F" w:rsidR="00316E63" w:rsidRDefault="00316E63" w:rsidP="00903B8F">
      <w:pPr>
        <w:spacing w:after="120"/>
        <w:jc w:val="both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Témakörö</w:t>
      </w:r>
      <w:r w:rsidR="00903B8F" w:rsidRPr="005767AD">
        <w:rPr>
          <w:rFonts w:ascii="Times New Roman" w:hAnsi="Times New Roman" w:cs="Times New Roman"/>
          <w:b/>
          <w:sz w:val="20"/>
        </w:rPr>
        <w:t>k</w:t>
      </w:r>
    </w:p>
    <w:p w14:paraId="585316FC" w14:textId="115C0D52" w:rsidR="00196448" w:rsidRDefault="000E23AA" w:rsidP="00EE626F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 w:rsidRPr="00EE626F">
        <w:rPr>
          <w:rFonts w:ascii="Times New Roman" w:hAnsi="Times New Roman" w:cs="Times New Roman"/>
          <w:bCs/>
          <w:sz w:val="20"/>
        </w:rPr>
        <w:t xml:space="preserve">önéletrajzi emlékezet </w:t>
      </w:r>
      <w:r w:rsidR="00B9729C">
        <w:rPr>
          <w:rFonts w:ascii="Times New Roman" w:hAnsi="Times New Roman" w:cs="Times New Roman"/>
          <w:bCs/>
          <w:sz w:val="20"/>
        </w:rPr>
        <w:t>és testemlékezet</w:t>
      </w:r>
    </w:p>
    <w:p w14:paraId="62AEF9E2" w14:textId="6A1B7E47" w:rsidR="00EE626F" w:rsidRDefault="00EE626F" w:rsidP="00EE626F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élmény és tapasztalat kettőssége</w:t>
      </w:r>
    </w:p>
    <w:p w14:paraId="49541204" w14:textId="22259A87" w:rsidR="00EE626F" w:rsidRDefault="00EE626F" w:rsidP="00EE626F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 tapasztalat retroaktív szerveződése</w:t>
      </w:r>
    </w:p>
    <w:p w14:paraId="17A5EAF0" w14:textId="0457C329" w:rsidR="00C05077" w:rsidRDefault="00C05077" w:rsidP="00EE626F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narratív identitás és önkonstitúció</w:t>
      </w:r>
    </w:p>
    <w:p w14:paraId="196469EC" w14:textId="13D779EA" w:rsidR="00EE626F" w:rsidRPr="00B9729C" w:rsidRDefault="007A4B9D" w:rsidP="00483C9C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trauma és traumatikus szubjektivitás a fenomenológiában</w:t>
      </w:r>
    </w:p>
    <w:p w14:paraId="418DD214" w14:textId="63440D51" w:rsidR="00432D10" w:rsidRPr="005767AD" w:rsidRDefault="009C5192" w:rsidP="0055657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teljesítésének feltételei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DC3DC0" w:rsidRPr="005767AD">
        <w:rPr>
          <w:rFonts w:ascii="Times New Roman" w:hAnsi="Times New Roman" w:cs="Times New Roman"/>
          <w:sz w:val="20"/>
        </w:rPr>
        <w:t xml:space="preserve"> </w:t>
      </w:r>
      <w:r w:rsidR="00112AA4">
        <w:rPr>
          <w:rFonts w:ascii="Times New Roman" w:hAnsi="Times New Roman" w:cs="Times New Roman"/>
          <w:sz w:val="20"/>
        </w:rPr>
        <w:t>A kurzus teljesítésének feltétele</w:t>
      </w:r>
      <w:r w:rsidR="00E12972">
        <w:rPr>
          <w:rFonts w:ascii="Times New Roman" w:hAnsi="Times New Roman" w:cs="Times New Roman"/>
          <w:sz w:val="20"/>
        </w:rPr>
        <w:t xml:space="preserve"> a rendszeres </w:t>
      </w:r>
      <w:r w:rsidR="008C0719">
        <w:rPr>
          <w:rFonts w:ascii="Times New Roman" w:hAnsi="Times New Roman" w:cs="Times New Roman"/>
          <w:sz w:val="20"/>
        </w:rPr>
        <w:t xml:space="preserve">(aktív) </w:t>
      </w:r>
      <w:r w:rsidR="00E12972">
        <w:rPr>
          <w:rFonts w:ascii="Times New Roman" w:hAnsi="Times New Roman" w:cs="Times New Roman"/>
          <w:sz w:val="20"/>
        </w:rPr>
        <w:t>órai részvétel</w:t>
      </w:r>
      <w:r w:rsidR="00183560">
        <w:rPr>
          <w:rFonts w:ascii="Times New Roman" w:hAnsi="Times New Roman" w:cs="Times New Roman"/>
          <w:sz w:val="20"/>
        </w:rPr>
        <w:t xml:space="preserve"> és</w:t>
      </w:r>
      <w:r w:rsidR="00E12972">
        <w:rPr>
          <w:rFonts w:ascii="Times New Roman" w:hAnsi="Times New Roman" w:cs="Times New Roman"/>
          <w:sz w:val="20"/>
        </w:rPr>
        <w:t xml:space="preserve"> egy 20 perces referátum</w:t>
      </w:r>
      <w:r w:rsidR="00D847DC">
        <w:rPr>
          <w:rFonts w:ascii="Times New Roman" w:hAnsi="Times New Roman" w:cs="Times New Roman"/>
          <w:sz w:val="20"/>
        </w:rPr>
        <w:t xml:space="preserve"> készítése</w:t>
      </w:r>
      <w:r w:rsidR="00E12972">
        <w:rPr>
          <w:rFonts w:ascii="Times New Roman" w:hAnsi="Times New Roman" w:cs="Times New Roman"/>
          <w:sz w:val="20"/>
        </w:rPr>
        <w:t xml:space="preserve"> előre egyeztetett irodalomból (</w:t>
      </w:r>
      <w:r w:rsidR="00D847DC">
        <w:rPr>
          <w:rFonts w:ascii="Times New Roman" w:hAnsi="Times New Roman" w:cs="Times New Roman"/>
          <w:sz w:val="20"/>
        </w:rPr>
        <w:t xml:space="preserve">ajánlott irodalom használható) és a félévzáró </w:t>
      </w:r>
      <w:proofErr w:type="spellStart"/>
      <w:r w:rsidR="00D847DC">
        <w:rPr>
          <w:rFonts w:ascii="Times New Roman" w:hAnsi="Times New Roman" w:cs="Times New Roman"/>
          <w:sz w:val="20"/>
        </w:rPr>
        <w:t>zh</w:t>
      </w:r>
      <w:proofErr w:type="spellEnd"/>
      <w:r w:rsidR="00D847DC">
        <w:rPr>
          <w:rFonts w:ascii="Times New Roman" w:hAnsi="Times New Roman" w:cs="Times New Roman"/>
          <w:sz w:val="20"/>
        </w:rPr>
        <w:t xml:space="preserve"> megírása, mely a kurzus során tárgyalt alap</w:t>
      </w:r>
      <w:r w:rsidR="00183560">
        <w:rPr>
          <w:rFonts w:ascii="Times New Roman" w:hAnsi="Times New Roman" w:cs="Times New Roman"/>
          <w:sz w:val="20"/>
        </w:rPr>
        <w:t>kérdésekből fog állni.</w:t>
      </w:r>
    </w:p>
    <w:p w14:paraId="78C11BFC" w14:textId="4B1E2B53" w:rsidR="009C5192" w:rsidRPr="005767AD" w:rsidRDefault="009C5192" w:rsidP="002253F1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számonkérés módja</w:t>
      </w:r>
      <w:r w:rsidRPr="005767AD">
        <w:rPr>
          <w:rFonts w:ascii="Times New Roman" w:hAnsi="Times New Roman" w:cs="Times New Roman"/>
          <w:sz w:val="20"/>
        </w:rPr>
        <w:t>:</w:t>
      </w:r>
      <w:r w:rsidR="0055657B" w:rsidRPr="005767AD">
        <w:rPr>
          <w:rFonts w:ascii="Times New Roman" w:hAnsi="Times New Roman" w:cs="Times New Roman"/>
          <w:sz w:val="20"/>
        </w:rPr>
        <w:t xml:space="preserve"> </w:t>
      </w:r>
      <w:r w:rsidR="002006DA">
        <w:rPr>
          <w:rFonts w:ascii="Times New Roman" w:hAnsi="Times New Roman" w:cs="Times New Roman"/>
          <w:sz w:val="20"/>
        </w:rPr>
        <w:t xml:space="preserve">referátum és félévzáró </w:t>
      </w:r>
      <w:proofErr w:type="spellStart"/>
      <w:r w:rsidR="002006DA">
        <w:rPr>
          <w:rFonts w:ascii="Times New Roman" w:hAnsi="Times New Roman" w:cs="Times New Roman"/>
          <w:sz w:val="20"/>
        </w:rPr>
        <w:t>zh</w:t>
      </w:r>
      <w:proofErr w:type="spellEnd"/>
      <w:r w:rsidR="002006DA">
        <w:rPr>
          <w:rFonts w:ascii="Times New Roman" w:hAnsi="Times New Roman" w:cs="Times New Roman"/>
          <w:sz w:val="20"/>
        </w:rPr>
        <w:t xml:space="preserve"> a gyakorlati jegy megszerzésének feltétele. Maximum három hiányzás megengedett.</w:t>
      </w:r>
    </w:p>
    <w:p w14:paraId="77EC935F" w14:textId="458FC7B6" w:rsidR="00381824" w:rsidRDefault="009C5192" w:rsidP="003E16C4">
      <w:pPr>
        <w:spacing w:after="120"/>
        <w:rPr>
          <w:rFonts w:ascii="Times New Roman" w:hAnsi="Times New Roman" w:cs="Times New Roman"/>
          <w:bCs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Kötelező irodalom</w:t>
      </w:r>
      <w:r w:rsidR="003B5CE0">
        <w:rPr>
          <w:rFonts w:ascii="Times New Roman" w:hAnsi="Times New Roman" w:cs="Times New Roman"/>
          <w:b/>
          <w:sz w:val="20"/>
        </w:rPr>
        <w:t xml:space="preserve"> (</w:t>
      </w:r>
      <w:r w:rsidR="003B5CE0" w:rsidRPr="003B5CE0">
        <w:rPr>
          <w:rFonts w:ascii="Times New Roman" w:hAnsi="Times New Roman" w:cs="Times New Roman"/>
          <w:bCs/>
          <w:i/>
          <w:iCs/>
          <w:sz w:val="20"/>
        </w:rPr>
        <w:t>e-</w:t>
      </w:r>
      <w:proofErr w:type="spellStart"/>
      <w:r w:rsidR="003B5CE0" w:rsidRPr="003B5CE0">
        <w:rPr>
          <w:rFonts w:ascii="Times New Roman" w:hAnsi="Times New Roman" w:cs="Times New Roman"/>
          <w:bCs/>
          <w:i/>
          <w:iCs/>
          <w:sz w:val="20"/>
        </w:rPr>
        <w:t>learning</w:t>
      </w:r>
      <w:proofErr w:type="spellEnd"/>
      <w:r w:rsidR="003B5CE0" w:rsidRPr="003B5CE0">
        <w:rPr>
          <w:rFonts w:ascii="Times New Roman" w:hAnsi="Times New Roman" w:cs="Times New Roman"/>
          <w:bCs/>
          <w:sz w:val="20"/>
        </w:rPr>
        <w:t>-</w:t>
      </w:r>
      <w:proofErr w:type="spellStart"/>
      <w:r w:rsidR="003B5CE0" w:rsidRPr="003B5CE0">
        <w:rPr>
          <w:rFonts w:ascii="Times New Roman" w:hAnsi="Times New Roman" w:cs="Times New Roman"/>
          <w:bCs/>
          <w:sz w:val="20"/>
        </w:rPr>
        <w:t>ről</w:t>
      </w:r>
      <w:proofErr w:type="spellEnd"/>
      <w:r w:rsidR="003B5CE0" w:rsidRPr="003B5CE0">
        <w:rPr>
          <w:rFonts w:ascii="Times New Roman" w:hAnsi="Times New Roman" w:cs="Times New Roman"/>
          <w:bCs/>
          <w:sz w:val="20"/>
        </w:rPr>
        <w:t xml:space="preserve"> letölthető)</w:t>
      </w:r>
    </w:p>
    <w:p w14:paraId="4F2416D1" w14:textId="1CC9D10B" w:rsidR="009436AA" w:rsidRDefault="009436AA" w:rsidP="003E16C4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Bergson, H. </w:t>
      </w:r>
      <w:proofErr w:type="spellStart"/>
      <w:r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>Matter</w:t>
      </w:r>
      <w:proofErr w:type="spellEnd"/>
      <w:r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and </w:t>
      </w:r>
      <w:proofErr w:type="spellStart"/>
      <w:r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r w:rsidR="00465CA4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C71F5A">
        <w:rPr>
          <w:rFonts w:ascii="Times New Roman" w:hAnsi="Times New Roman" w:cs="Times New Roman"/>
          <w:bCs/>
          <w:sz w:val="20"/>
          <w:szCs w:val="20"/>
        </w:rPr>
        <w:t xml:space="preserve">részletek) </w:t>
      </w:r>
      <w:proofErr w:type="spellStart"/>
      <w:r w:rsidR="00465CA4">
        <w:rPr>
          <w:rFonts w:ascii="Times New Roman" w:hAnsi="Times New Roman" w:cs="Times New Roman"/>
          <w:bCs/>
          <w:sz w:val="20"/>
          <w:szCs w:val="20"/>
        </w:rPr>
        <w:t>Zone</w:t>
      </w:r>
      <w:proofErr w:type="spellEnd"/>
      <w:r w:rsidR="00465CA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65CA4">
        <w:rPr>
          <w:rFonts w:ascii="Times New Roman" w:hAnsi="Times New Roman" w:cs="Times New Roman"/>
          <w:bCs/>
          <w:sz w:val="20"/>
          <w:szCs w:val="20"/>
        </w:rPr>
        <w:t>Books</w:t>
      </w:r>
      <w:proofErr w:type="spellEnd"/>
      <w:r w:rsidR="00465CA4">
        <w:rPr>
          <w:rFonts w:ascii="Times New Roman" w:hAnsi="Times New Roman" w:cs="Times New Roman"/>
          <w:bCs/>
          <w:sz w:val="20"/>
          <w:szCs w:val="20"/>
        </w:rPr>
        <w:t>, New York, 1991.</w:t>
      </w:r>
    </w:p>
    <w:p w14:paraId="72C2CCC0" w14:textId="00776701" w:rsidR="00465CA4" w:rsidRDefault="00465CA4" w:rsidP="003E16C4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Bergson, H. </w:t>
      </w:r>
      <w:r w:rsidR="002E29F6"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>A gondolkodás és a mozgó</w:t>
      </w:r>
      <w:r w:rsidR="00446872"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>: Esszék és előadások</w:t>
      </w:r>
      <w:r w:rsidR="002E29F6">
        <w:rPr>
          <w:rFonts w:ascii="Times New Roman" w:hAnsi="Times New Roman" w:cs="Times New Roman"/>
          <w:bCs/>
          <w:sz w:val="20"/>
          <w:szCs w:val="20"/>
        </w:rPr>
        <w:t>. (részlet)</w:t>
      </w:r>
      <w:r w:rsidR="00C71F5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71F5A">
        <w:rPr>
          <w:rFonts w:ascii="Times New Roman" w:hAnsi="Times New Roman" w:cs="Times New Roman"/>
          <w:bCs/>
          <w:sz w:val="20"/>
          <w:szCs w:val="20"/>
        </w:rPr>
        <w:t>L’Harmattan</w:t>
      </w:r>
      <w:proofErr w:type="spellEnd"/>
      <w:r w:rsidR="00C71F5A">
        <w:rPr>
          <w:rFonts w:ascii="Times New Roman" w:hAnsi="Times New Roman" w:cs="Times New Roman"/>
          <w:bCs/>
          <w:sz w:val="20"/>
          <w:szCs w:val="20"/>
        </w:rPr>
        <w:t xml:space="preserve">, Bp., </w:t>
      </w:r>
      <w:r w:rsidR="00446872">
        <w:rPr>
          <w:rFonts w:ascii="Times New Roman" w:hAnsi="Times New Roman" w:cs="Times New Roman"/>
          <w:bCs/>
          <w:sz w:val="20"/>
          <w:szCs w:val="20"/>
        </w:rPr>
        <w:t>2012.</w:t>
      </w:r>
    </w:p>
    <w:p w14:paraId="7FB74476" w14:textId="48922C17" w:rsidR="00446872" w:rsidRDefault="00446872" w:rsidP="003E16C4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Merleau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-Ponty, M. </w:t>
      </w:r>
      <w:r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>Az észlelés fenomenológiája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CA1BD4">
        <w:rPr>
          <w:rFonts w:ascii="Times New Roman" w:hAnsi="Times New Roman" w:cs="Times New Roman"/>
          <w:bCs/>
          <w:sz w:val="20"/>
          <w:szCs w:val="20"/>
        </w:rPr>
        <w:t xml:space="preserve">részlet). L’ Harmattan, Bp. </w:t>
      </w:r>
    </w:p>
    <w:p w14:paraId="7D49D481" w14:textId="08480CEA" w:rsidR="00381824" w:rsidRPr="003F37FB" w:rsidRDefault="00381824" w:rsidP="003E16C4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3F37FB">
        <w:rPr>
          <w:rFonts w:ascii="Times New Roman" w:hAnsi="Times New Roman" w:cs="Times New Roman"/>
          <w:bCs/>
          <w:sz w:val="20"/>
          <w:szCs w:val="20"/>
        </w:rPr>
        <w:t xml:space="preserve">Ferenczi, S.: </w:t>
      </w:r>
      <w:r w:rsidR="007B5C01" w:rsidRPr="001875FC">
        <w:rPr>
          <w:rFonts w:ascii="Times New Roman" w:hAnsi="Times New Roman" w:cs="Times New Roman"/>
          <w:bCs/>
          <w:i/>
          <w:iCs/>
          <w:sz w:val="20"/>
          <w:szCs w:val="20"/>
        </w:rPr>
        <w:t>Nyelvzavar a felnőttek és a gyermek között</w:t>
      </w:r>
      <w:r w:rsidR="007B5C01" w:rsidRPr="003F37F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80A34" w:rsidRPr="003F37FB">
        <w:rPr>
          <w:rFonts w:ascii="Times New Roman" w:hAnsi="Times New Roman" w:cs="Times New Roman"/>
          <w:bCs/>
          <w:sz w:val="20"/>
          <w:szCs w:val="20"/>
        </w:rPr>
        <w:t xml:space="preserve">In: </w:t>
      </w:r>
      <w:r w:rsidR="00780A34" w:rsidRPr="003F37FB">
        <w:rPr>
          <w:rFonts w:ascii="Times New Roman" w:hAnsi="Times New Roman" w:cs="Times New Roman"/>
          <w:bCs/>
          <w:i/>
          <w:iCs/>
          <w:sz w:val="20"/>
          <w:szCs w:val="20"/>
        </w:rPr>
        <w:t>Technikai írások</w:t>
      </w:r>
      <w:r w:rsidR="00780A34" w:rsidRPr="003F37FB">
        <w:rPr>
          <w:rFonts w:ascii="Times New Roman" w:hAnsi="Times New Roman" w:cs="Times New Roman"/>
          <w:bCs/>
          <w:sz w:val="20"/>
          <w:szCs w:val="20"/>
        </w:rPr>
        <w:t xml:space="preserve">. (1921–33). </w:t>
      </w:r>
      <w:proofErr w:type="spellStart"/>
      <w:r w:rsidR="00780A34" w:rsidRPr="003F37FB">
        <w:rPr>
          <w:rFonts w:ascii="Times New Roman" w:hAnsi="Times New Roman" w:cs="Times New Roman"/>
          <w:bCs/>
          <w:sz w:val="20"/>
          <w:szCs w:val="20"/>
        </w:rPr>
        <w:t>Animula</w:t>
      </w:r>
      <w:proofErr w:type="spellEnd"/>
      <w:r w:rsidR="00780A34" w:rsidRPr="003F37FB">
        <w:rPr>
          <w:rFonts w:ascii="Times New Roman" w:hAnsi="Times New Roman" w:cs="Times New Roman"/>
          <w:bCs/>
          <w:sz w:val="20"/>
          <w:szCs w:val="20"/>
        </w:rPr>
        <w:t>, Bp., 1997.</w:t>
      </w:r>
    </w:p>
    <w:p w14:paraId="6ECA8723" w14:textId="32709674" w:rsidR="000B3670" w:rsidRPr="003F37FB" w:rsidRDefault="000B3670" w:rsidP="003E16C4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3F37FB">
        <w:rPr>
          <w:rFonts w:ascii="Times New Roman" w:hAnsi="Times New Roman" w:cs="Times New Roman"/>
          <w:bCs/>
          <w:sz w:val="20"/>
          <w:szCs w:val="20"/>
        </w:rPr>
        <w:t xml:space="preserve">Freud, S.: </w:t>
      </w:r>
      <w:r w:rsidRPr="003F37FB">
        <w:rPr>
          <w:rFonts w:ascii="Times New Roman" w:hAnsi="Times New Roman" w:cs="Times New Roman"/>
          <w:bCs/>
          <w:i/>
          <w:iCs/>
          <w:sz w:val="20"/>
          <w:szCs w:val="20"/>
        </w:rPr>
        <w:t>Bevezetés a pszichoanalízisbe</w:t>
      </w:r>
      <w:r w:rsidRPr="003F37FB">
        <w:rPr>
          <w:rFonts w:ascii="Times New Roman" w:hAnsi="Times New Roman" w:cs="Times New Roman"/>
          <w:bCs/>
          <w:sz w:val="20"/>
          <w:szCs w:val="20"/>
        </w:rPr>
        <w:t>.</w:t>
      </w:r>
      <w:r w:rsidR="00A874C1" w:rsidRPr="003F37FB">
        <w:rPr>
          <w:rFonts w:ascii="Times New Roman" w:hAnsi="Times New Roman" w:cs="Times New Roman"/>
          <w:bCs/>
          <w:sz w:val="20"/>
          <w:szCs w:val="20"/>
        </w:rPr>
        <w:t xml:space="preserve"> (A traumához rögzülés fejezet)</w:t>
      </w:r>
      <w:r w:rsidRPr="003F37F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5694B" w:rsidRPr="003F37FB">
        <w:rPr>
          <w:rFonts w:ascii="Times New Roman" w:hAnsi="Times New Roman" w:cs="Times New Roman"/>
          <w:bCs/>
          <w:sz w:val="20"/>
          <w:szCs w:val="20"/>
        </w:rPr>
        <w:t>Gabo</w:t>
      </w:r>
      <w:proofErr w:type="spellEnd"/>
      <w:r w:rsidR="00A5694B" w:rsidRPr="003F37FB">
        <w:rPr>
          <w:rFonts w:ascii="Times New Roman" w:hAnsi="Times New Roman" w:cs="Times New Roman"/>
          <w:bCs/>
          <w:sz w:val="20"/>
          <w:szCs w:val="20"/>
        </w:rPr>
        <w:t xml:space="preserve"> Kiad</w:t>
      </w:r>
      <w:r w:rsidR="00A874C1" w:rsidRPr="003F37FB">
        <w:rPr>
          <w:rFonts w:ascii="Times New Roman" w:hAnsi="Times New Roman" w:cs="Times New Roman"/>
          <w:bCs/>
          <w:sz w:val="20"/>
          <w:szCs w:val="20"/>
        </w:rPr>
        <w:t>ó</w:t>
      </w:r>
      <w:r w:rsidR="00A5694B" w:rsidRPr="003F37FB">
        <w:rPr>
          <w:rFonts w:ascii="Times New Roman" w:hAnsi="Times New Roman" w:cs="Times New Roman"/>
          <w:bCs/>
          <w:sz w:val="20"/>
          <w:szCs w:val="20"/>
        </w:rPr>
        <w:t>, Bp. 2006.</w:t>
      </w:r>
    </w:p>
    <w:p w14:paraId="1F2082C0" w14:textId="52F62467" w:rsidR="00A874C1" w:rsidRDefault="00A874C1" w:rsidP="003E16C4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3F37FB">
        <w:rPr>
          <w:rFonts w:ascii="Times New Roman" w:hAnsi="Times New Roman" w:cs="Times New Roman"/>
          <w:bCs/>
          <w:sz w:val="20"/>
          <w:szCs w:val="20"/>
        </w:rPr>
        <w:t xml:space="preserve">Freud, S.: </w:t>
      </w:r>
      <w:r w:rsidRPr="003F37FB">
        <w:rPr>
          <w:rFonts w:ascii="Times New Roman" w:hAnsi="Times New Roman" w:cs="Times New Roman"/>
          <w:bCs/>
          <w:i/>
          <w:iCs/>
          <w:sz w:val="20"/>
          <w:szCs w:val="20"/>
        </w:rPr>
        <w:t>A mindennapi élet pszichopatológiája</w:t>
      </w:r>
      <w:r w:rsidRPr="003F37FB">
        <w:rPr>
          <w:rFonts w:ascii="Times New Roman" w:hAnsi="Times New Roman" w:cs="Times New Roman"/>
          <w:bCs/>
          <w:sz w:val="20"/>
          <w:szCs w:val="20"/>
        </w:rPr>
        <w:t xml:space="preserve">. (Fedőemlék fejezet). </w:t>
      </w:r>
      <w:proofErr w:type="spellStart"/>
      <w:r w:rsidRPr="003F37FB">
        <w:rPr>
          <w:rFonts w:ascii="Times New Roman" w:hAnsi="Times New Roman" w:cs="Times New Roman"/>
          <w:bCs/>
          <w:sz w:val="20"/>
          <w:szCs w:val="20"/>
        </w:rPr>
        <w:t>Gabo</w:t>
      </w:r>
      <w:proofErr w:type="spellEnd"/>
      <w:r w:rsidRPr="003F37FB">
        <w:rPr>
          <w:rFonts w:ascii="Times New Roman" w:hAnsi="Times New Roman" w:cs="Times New Roman"/>
          <w:bCs/>
          <w:sz w:val="20"/>
          <w:szCs w:val="20"/>
        </w:rPr>
        <w:t xml:space="preserve"> Kiadó, Bp. </w:t>
      </w:r>
      <w:r w:rsidR="00742623" w:rsidRPr="003F37FB">
        <w:rPr>
          <w:rFonts w:ascii="Times New Roman" w:hAnsi="Times New Roman" w:cs="Times New Roman"/>
          <w:bCs/>
          <w:sz w:val="20"/>
          <w:szCs w:val="20"/>
        </w:rPr>
        <w:t>2006.</w:t>
      </w:r>
    </w:p>
    <w:p w14:paraId="47DF7443" w14:textId="27EE3D64" w:rsidR="00C07FA8" w:rsidRPr="00C07FA8" w:rsidRDefault="00C07FA8" w:rsidP="00C07FA8">
      <w:pPr>
        <w:spacing w:after="120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Ricoeur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P.: </w:t>
      </w:r>
      <w:r w:rsidRPr="00C07FA8">
        <w:rPr>
          <w:rFonts w:ascii="Times New Roman" w:hAnsi="Times New Roman" w:cs="Times New Roman"/>
          <w:bCs/>
          <w:sz w:val="20"/>
          <w:szCs w:val="20"/>
        </w:rPr>
        <w:t xml:space="preserve">Az én és az elbeszélt azonosság. In. </w:t>
      </w:r>
      <w:r w:rsidRPr="00C07FA8">
        <w:rPr>
          <w:rFonts w:ascii="Times New Roman" w:hAnsi="Times New Roman" w:cs="Times New Roman"/>
          <w:bCs/>
          <w:i/>
          <w:iCs/>
          <w:sz w:val="20"/>
          <w:szCs w:val="20"/>
        </w:rPr>
        <w:t>Válogatott irodalomelméleti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C07FA8">
        <w:rPr>
          <w:rFonts w:ascii="Times New Roman" w:hAnsi="Times New Roman" w:cs="Times New Roman"/>
          <w:bCs/>
          <w:i/>
          <w:iCs/>
          <w:sz w:val="20"/>
          <w:szCs w:val="20"/>
        </w:rPr>
        <w:t>tanulmányok</w:t>
      </w:r>
      <w:r w:rsidRPr="00C07FA8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Osiris, Bp., 1999.</w:t>
      </w:r>
    </w:p>
    <w:p w14:paraId="6E2A0EBA" w14:textId="29A1CCDB" w:rsidR="003F37FB" w:rsidRPr="003F37FB" w:rsidRDefault="003F37FB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3F37FB">
        <w:rPr>
          <w:rFonts w:ascii="Times New Roman" w:hAnsi="Times New Roman" w:cs="Times New Roman"/>
          <w:sz w:val="20"/>
          <w:szCs w:val="20"/>
        </w:rPr>
        <w:t>Ricoeur</w:t>
      </w:r>
      <w:proofErr w:type="spellEnd"/>
      <w:r w:rsidRPr="003F37FB">
        <w:rPr>
          <w:rFonts w:ascii="Times New Roman" w:hAnsi="Times New Roman" w:cs="Times New Roman"/>
          <w:sz w:val="20"/>
          <w:szCs w:val="20"/>
        </w:rPr>
        <w:t>, P.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3F37FB">
        <w:rPr>
          <w:rFonts w:ascii="Times New Roman" w:hAnsi="Times New Roman" w:cs="Times New Roman"/>
          <w:sz w:val="20"/>
          <w:szCs w:val="20"/>
        </w:rPr>
        <w:t xml:space="preserve">Önmagadat mint másikat. In Bódis Csaba (szerk.), </w:t>
      </w:r>
      <w:r w:rsidRPr="003F37FB">
        <w:rPr>
          <w:rFonts w:ascii="Times New Roman" w:hAnsi="Times New Roman" w:cs="Times New Roman"/>
          <w:i/>
          <w:iCs/>
          <w:sz w:val="20"/>
          <w:szCs w:val="20"/>
        </w:rPr>
        <w:t>Francia filozófia a XX. században</w:t>
      </w:r>
      <w:r w:rsidRPr="003F37FB">
        <w:rPr>
          <w:rFonts w:ascii="Times New Roman" w:hAnsi="Times New Roman" w:cs="Times New Roman"/>
          <w:sz w:val="20"/>
          <w:szCs w:val="20"/>
        </w:rPr>
        <w:t xml:space="preserve"> (pp. 218-256). KLTE Filozófia Intézet</w:t>
      </w:r>
      <w:r>
        <w:rPr>
          <w:rFonts w:ascii="Times New Roman" w:hAnsi="Times New Roman" w:cs="Times New Roman"/>
          <w:sz w:val="20"/>
          <w:szCs w:val="20"/>
        </w:rPr>
        <w:t>, Debrecen, 1997.</w:t>
      </w:r>
    </w:p>
    <w:p w14:paraId="138411CA" w14:textId="71A6B583" w:rsidR="001875FC" w:rsidRDefault="003F37FB" w:rsidP="001875FC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3F37FB">
        <w:rPr>
          <w:rFonts w:ascii="Times New Roman" w:hAnsi="Times New Roman" w:cs="Times New Roman"/>
          <w:sz w:val="20"/>
          <w:szCs w:val="20"/>
        </w:rPr>
        <w:t>Ricoeur</w:t>
      </w:r>
      <w:proofErr w:type="spellEnd"/>
      <w:r w:rsidRPr="003F37FB">
        <w:rPr>
          <w:rFonts w:ascii="Times New Roman" w:hAnsi="Times New Roman" w:cs="Times New Roman"/>
          <w:sz w:val="20"/>
          <w:szCs w:val="20"/>
        </w:rPr>
        <w:t>, P.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3F37FB">
        <w:rPr>
          <w:rFonts w:ascii="Times New Roman" w:hAnsi="Times New Roman" w:cs="Times New Roman"/>
          <w:sz w:val="20"/>
          <w:szCs w:val="20"/>
        </w:rPr>
        <w:t xml:space="preserve">A narratív azonosság (ford. Seregi Tamás). In László János – </w:t>
      </w:r>
      <w:proofErr w:type="spellStart"/>
      <w:r w:rsidRPr="003F37FB">
        <w:rPr>
          <w:rFonts w:ascii="Times New Roman" w:hAnsi="Times New Roman" w:cs="Times New Roman"/>
          <w:sz w:val="20"/>
          <w:szCs w:val="20"/>
        </w:rPr>
        <w:t>Thomka</w:t>
      </w:r>
      <w:proofErr w:type="spellEnd"/>
      <w:r w:rsidRPr="003F37FB">
        <w:rPr>
          <w:rFonts w:ascii="Times New Roman" w:hAnsi="Times New Roman" w:cs="Times New Roman"/>
          <w:sz w:val="20"/>
          <w:szCs w:val="20"/>
        </w:rPr>
        <w:t xml:space="preserve"> Beáta (szerk.), </w:t>
      </w:r>
      <w:r w:rsidRPr="003F37FB">
        <w:rPr>
          <w:rFonts w:ascii="Times New Roman" w:hAnsi="Times New Roman" w:cs="Times New Roman"/>
          <w:i/>
          <w:iCs/>
          <w:sz w:val="20"/>
          <w:szCs w:val="20"/>
        </w:rPr>
        <w:t>Narratívák 5. A narratív pszichológia</w:t>
      </w:r>
      <w:r w:rsidRPr="003F37FB">
        <w:rPr>
          <w:rFonts w:ascii="Times New Roman" w:hAnsi="Times New Roman" w:cs="Times New Roman"/>
          <w:sz w:val="20"/>
          <w:szCs w:val="20"/>
        </w:rPr>
        <w:t xml:space="preserve"> (pp. 15–25).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37FB">
        <w:rPr>
          <w:rFonts w:ascii="Times New Roman" w:hAnsi="Times New Roman" w:cs="Times New Roman"/>
          <w:sz w:val="20"/>
          <w:szCs w:val="20"/>
        </w:rPr>
        <w:t>Kijárat</w:t>
      </w:r>
      <w:r>
        <w:rPr>
          <w:rFonts w:ascii="Times New Roman" w:hAnsi="Times New Roman" w:cs="Times New Roman"/>
          <w:sz w:val="20"/>
          <w:szCs w:val="20"/>
        </w:rPr>
        <w:t xml:space="preserve"> Kiadó, Bp</w:t>
      </w:r>
      <w:r w:rsidRPr="003F37FB">
        <w:rPr>
          <w:rFonts w:ascii="Times New Roman" w:hAnsi="Times New Roman" w:cs="Times New Roman"/>
          <w:sz w:val="20"/>
          <w:szCs w:val="20"/>
        </w:rPr>
        <w:t>.</w:t>
      </w:r>
      <w:r w:rsidR="0052545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2001.</w:t>
      </w:r>
    </w:p>
    <w:p w14:paraId="493C64F3" w14:textId="178F143D" w:rsidR="00EC0A26" w:rsidRDefault="00C5579C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Tengelyi, L.: </w:t>
      </w:r>
      <w:r w:rsidR="00856C45" w:rsidRPr="000E23AA">
        <w:rPr>
          <w:rFonts w:ascii="Times New Roman" w:hAnsi="Times New Roman" w:cs="Times New Roman"/>
          <w:i/>
          <w:iCs/>
          <w:sz w:val="20"/>
          <w:szCs w:val="20"/>
        </w:rPr>
        <w:t>Élettörténet és sorsesemény</w:t>
      </w:r>
      <w:r w:rsidR="00856C45">
        <w:rPr>
          <w:rFonts w:ascii="Times New Roman" w:hAnsi="Times New Roman" w:cs="Times New Roman"/>
          <w:sz w:val="20"/>
          <w:szCs w:val="20"/>
        </w:rPr>
        <w:t>. (</w:t>
      </w:r>
      <w:r w:rsidR="0079436B">
        <w:rPr>
          <w:rFonts w:ascii="Times New Roman" w:hAnsi="Times New Roman" w:cs="Times New Roman"/>
          <w:sz w:val="20"/>
          <w:szCs w:val="20"/>
        </w:rPr>
        <w:t>Első rész: Diakritikai fenomenológia) Atlantisz, Bp. 1998.</w:t>
      </w:r>
    </w:p>
    <w:p w14:paraId="67081AA9" w14:textId="20C4293F" w:rsidR="00825689" w:rsidRDefault="00825689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Bernet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R.: The traumatized </w:t>
      </w:r>
      <w:proofErr w:type="spellStart"/>
      <w:r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(részlet). </w:t>
      </w:r>
      <w:r w:rsidR="00A227C3" w:rsidRPr="00A227C3">
        <w:rPr>
          <w:rFonts w:ascii="Times New Roman" w:hAnsi="Times New Roman" w:cs="Times New Roman"/>
          <w:i/>
          <w:iCs/>
          <w:sz w:val="20"/>
          <w:szCs w:val="20"/>
        </w:rPr>
        <w:t xml:space="preserve">Research in </w:t>
      </w:r>
      <w:proofErr w:type="spellStart"/>
      <w:r w:rsidR="00A227C3" w:rsidRPr="00A227C3">
        <w:rPr>
          <w:rFonts w:ascii="Times New Roman" w:hAnsi="Times New Roman" w:cs="Times New Roman"/>
          <w:i/>
          <w:iCs/>
          <w:sz w:val="20"/>
          <w:szCs w:val="20"/>
        </w:rPr>
        <w:t>Phenomenology</w:t>
      </w:r>
      <w:proofErr w:type="spellEnd"/>
      <w:r w:rsidR="00A227C3">
        <w:rPr>
          <w:rFonts w:ascii="Times New Roman" w:hAnsi="Times New Roman" w:cs="Times New Roman"/>
          <w:sz w:val="20"/>
          <w:szCs w:val="20"/>
        </w:rPr>
        <w:t>, 2012/</w:t>
      </w:r>
      <w:r w:rsidR="00A227C3" w:rsidRPr="00A227C3">
        <w:rPr>
          <w:rFonts w:ascii="Times New Roman" w:hAnsi="Times New Roman" w:cs="Times New Roman"/>
          <w:sz w:val="20"/>
          <w:szCs w:val="20"/>
        </w:rPr>
        <w:t>30</w:t>
      </w:r>
      <w:r w:rsidR="00A227C3">
        <w:rPr>
          <w:rFonts w:ascii="Times New Roman" w:hAnsi="Times New Roman" w:cs="Times New Roman"/>
          <w:sz w:val="20"/>
          <w:szCs w:val="20"/>
        </w:rPr>
        <w:t>, pp.</w:t>
      </w:r>
      <w:r w:rsidR="00A227C3" w:rsidRPr="00A227C3">
        <w:rPr>
          <w:rFonts w:ascii="Times New Roman" w:hAnsi="Times New Roman" w:cs="Times New Roman"/>
          <w:sz w:val="20"/>
          <w:szCs w:val="20"/>
        </w:rPr>
        <w:t xml:space="preserve"> 160-179.</w:t>
      </w:r>
    </w:p>
    <w:p w14:paraId="206F2889" w14:textId="4C6CAF38" w:rsidR="001875FC" w:rsidRDefault="001875FC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1875FC">
        <w:rPr>
          <w:rFonts w:ascii="Times New Roman" w:hAnsi="Times New Roman" w:cs="Times New Roman"/>
          <w:sz w:val="20"/>
          <w:szCs w:val="20"/>
        </w:rPr>
        <w:t>Ratcliffe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</w:rPr>
        <w:t>.:</w:t>
      </w:r>
      <w:r w:rsidRPr="001875FC">
        <w:rPr>
          <w:rFonts w:ascii="Times New Roman" w:hAnsi="Times New Roman" w:cs="Times New Roman"/>
          <w:sz w:val="20"/>
          <w:szCs w:val="20"/>
        </w:rPr>
        <w:t xml:space="preserve"> Real </w:t>
      </w:r>
      <w:proofErr w:type="spellStart"/>
      <w:r w:rsidRPr="001875FC">
        <w:rPr>
          <w:rFonts w:ascii="Times New Roman" w:hAnsi="Times New Roman" w:cs="Times New Roman"/>
          <w:sz w:val="20"/>
          <w:szCs w:val="20"/>
        </w:rPr>
        <w:t>Hallucinations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75FC">
        <w:rPr>
          <w:rFonts w:ascii="Times New Roman" w:hAnsi="Times New Roman" w:cs="Times New Roman"/>
          <w:sz w:val="20"/>
          <w:szCs w:val="20"/>
        </w:rPr>
        <w:t>Psychiatric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5FC">
        <w:rPr>
          <w:rFonts w:ascii="Times New Roman" w:hAnsi="Times New Roman" w:cs="Times New Roman"/>
          <w:sz w:val="20"/>
          <w:szCs w:val="20"/>
        </w:rPr>
        <w:t>Illness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75FC">
        <w:rPr>
          <w:rFonts w:ascii="Times New Roman" w:hAnsi="Times New Roman" w:cs="Times New Roman"/>
          <w:sz w:val="20"/>
          <w:szCs w:val="20"/>
        </w:rPr>
        <w:t>Intentionality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1875F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75FC">
        <w:rPr>
          <w:rFonts w:ascii="Times New Roman" w:hAnsi="Times New Roman" w:cs="Times New Roman"/>
          <w:sz w:val="20"/>
          <w:szCs w:val="20"/>
        </w:rPr>
        <w:t>Interpersonal</w:t>
      </w:r>
      <w:proofErr w:type="spellEnd"/>
      <w:r w:rsidRPr="001875FC">
        <w:rPr>
          <w:rFonts w:ascii="Times New Roman" w:hAnsi="Times New Roman" w:cs="Times New Roman"/>
          <w:sz w:val="20"/>
          <w:szCs w:val="20"/>
        </w:rPr>
        <w:t xml:space="preserve"> World.</w:t>
      </w:r>
      <w:r>
        <w:rPr>
          <w:rFonts w:ascii="Times New Roman" w:hAnsi="Times New Roman" w:cs="Times New Roman"/>
          <w:sz w:val="20"/>
          <w:szCs w:val="20"/>
        </w:rPr>
        <w:t xml:space="preserve"> (trauma fejezet)</w:t>
      </w:r>
      <w:r w:rsidRPr="001875FC">
        <w:rPr>
          <w:rFonts w:ascii="Times New Roman" w:hAnsi="Times New Roman" w:cs="Times New Roman"/>
          <w:sz w:val="20"/>
          <w:szCs w:val="20"/>
        </w:rPr>
        <w:t xml:space="preserve"> The MIT Press</w:t>
      </w:r>
      <w:r>
        <w:rPr>
          <w:rFonts w:ascii="Times New Roman" w:hAnsi="Times New Roman" w:cs="Times New Roman"/>
          <w:sz w:val="20"/>
          <w:szCs w:val="20"/>
        </w:rPr>
        <w:t>, Cambridge, 2017.</w:t>
      </w:r>
    </w:p>
    <w:p w14:paraId="008ACD71" w14:textId="67F81036" w:rsidR="00B9729C" w:rsidRDefault="00B9729C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3292CF3F" w14:textId="7D007EB5" w:rsidR="00B9729C" w:rsidRPr="00B9729C" w:rsidRDefault="00B9729C" w:rsidP="003F37FB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B9729C">
        <w:rPr>
          <w:rFonts w:ascii="Times New Roman" w:hAnsi="Times New Roman" w:cs="Times New Roman"/>
          <w:b/>
          <w:bCs/>
          <w:sz w:val="20"/>
          <w:szCs w:val="20"/>
        </w:rPr>
        <w:t>Ajánlott irodalom referátumokhoz</w:t>
      </w:r>
    </w:p>
    <w:p w14:paraId="1709D553" w14:textId="02533E94" w:rsidR="00B9729C" w:rsidRDefault="000D5FDF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D5FDF">
        <w:rPr>
          <w:rFonts w:ascii="Times New Roman" w:hAnsi="Times New Roman" w:cs="Times New Roman"/>
          <w:sz w:val="20"/>
          <w:szCs w:val="20"/>
        </w:rPr>
        <w:t xml:space="preserve">László János – </w:t>
      </w:r>
      <w:proofErr w:type="spellStart"/>
      <w:r w:rsidRPr="000D5FDF">
        <w:rPr>
          <w:rFonts w:ascii="Times New Roman" w:hAnsi="Times New Roman" w:cs="Times New Roman"/>
          <w:sz w:val="20"/>
          <w:szCs w:val="20"/>
        </w:rPr>
        <w:t>Thomka</w:t>
      </w:r>
      <w:proofErr w:type="spellEnd"/>
      <w:r w:rsidRPr="000D5FDF">
        <w:rPr>
          <w:rFonts w:ascii="Times New Roman" w:hAnsi="Times New Roman" w:cs="Times New Roman"/>
          <w:sz w:val="20"/>
          <w:szCs w:val="20"/>
        </w:rPr>
        <w:t xml:space="preserve"> Beáta (szerk.), </w:t>
      </w:r>
      <w:r w:rsidRPr="000D5FDF">
        <w:rPr>
          <w:rFonts w:ascii="Times New Roman" w:hAnsi="Times New Roman" w:cs="Times New Roman"/>
          <w:i/>
          <w:iCs/>
          <w:sz w:val="20"/>
          <w:szCs w:val="20"/>
        </w:rPr>
        <w:t>Narratívák 5. A narratív pszichológia</w:t>
      </w:r>
      <w:r>
        <w:rPr>
          <w:rFonts w:ascii="Times New Roman" w:hAnsi="Times New Roman" w:cs="Times New Roman"/>
          <w:sz w:val="20"/>
          <w:szCs w:val="20"/>
        </w:rPr>
        <w:t xml:space="preserve">. Kijárat Kiadó, Bp. </w:t>
      </w:r>
      <w:r w:rsidR="00402C24">
        <w:rPr>
          <w:rFonts w:ascii="Times New Roman" w:hAnsi="Times New Roman" w:cs="Times New Roman"/>
          <w:sz w:val="20"/>
          <w:szCs w:val="20"/>
        </w:rPr>
        <w:t>2001.</w:t>
      </w:r>
    </w:p>
    <w:p w14:paraId="4E94782D" w14:textId="3A417572" w:rsidR="00402C24" w:rsidRDefault="00A66C34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Lackó Sándor (szerk.), </w:t>
      </w:r>
      <w:r w:rsidRPr="003E49CD">
        <w:rPr>
          <w:rFonts w:ascii="Times New Roman" w:hAnsi="Times New Roman" w:cs="Times New Roman"/>
          <w:i/>
          <w:iCs/>
          <w:sz w:val="20"/>
          <w:szCs w:val="20"/>
        </w:rPr>
        <w:t xml:space="preserve">Lábjegyzetek Platónhoz </w:t>
      </w:r>
      <w:r w:rsidR="003E49CD" w:rsidRPr="003E49CD">
        <w:rPr>
          <w:rFonts w:ascii="Times New Roman" w:hAnsi="Times New Roman" w:cs="Times New Roman"/>
          <w:i/>
          <w:iCs/>
          <w:sz w:val="20"/>
          <w:szCs w:val="20"/>
        </w:rPr>
        <w:t>15. Az emlékezet</w:t>
      </w:r>
      <w:r w:rsidR="003E49CD">
        <w:rPr>
          <w:rFonts w:ascii="Times New Roman" w:hAnsi="Times New Roman" w:cs="Times New Roman"/>
          <w:sz w:val="20"/>
          <w:szCs w:val="20"/>
        </w:rPr>
        <w:t>. Státus Kiadó, Szeged, 2017.</w:t>
      </w:r>
    </w:p>
    <w:p w14:paraId="7C4375B8" w14:textId="0A538DB6" w:rsidR="003E49CD" w:rsidRDefault="00F30070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Sven </w:t>
      </w:r>
      <w:proofErr w:type="spellStart"/>
      <w:r>
        <w:rPr>
          <w:rFonts w:ascii="Times New Roman" w:hAnsi="Times New Roman" w:cs="Times New Roman"/>
          <w:sz w:val="20"/>
          <w:szCs w:val="20"/>
        </w:rPr>
        <w:t>Bernecker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913827">
        <w:rPr>
          <w:rFonts w:ascii="Times New Roman" w:hAnsi="Times New Roman" w:cs="Times New Roman"/>
          <w:sz w:val="20"/>
          <w:szCs w:val="20"/>
        </w:rPr>
        <w:t>Kourken</w:t>
      </w:r>
      <w:proofErr w:type="spellEnd"/>
      <w:r w:rsidR="009138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827">
        <w:rPr>
          <w:rFonts w:ascii="Times New Roman" w:hAnsi="Times New Roman" w:cs="Times New Roman"/>
          <w:sz w:val="20"/>
          <w:szCs w:val="20"/>
        </w:rPr>
        <w:t>Michaelian</w:t>
      </w:r>
      <w:proofErr w:type="spellEnd"/>
      <w:r w:rsidR="009138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13827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913827">
        <w:rPr>
          <w:rFonts w:ascii="Times New Roman" w:hAnsi="Times New Roman" w:cs="Times New Roman"/>
          <w:sz w:val="20"/>
          <w:szCs w:val="20"/>
        </w:rPr>
        <w:t xml:space="preserve">.), </w:t>
      </w:r>
      <w:r w:rsidR="005063DD" w:rsidRPr="00913827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proofErr w:type="spellStart"/>
      <w:r w:rsidR="005063DD" w:rsidRPr="00913827">
        <w:rPr>
          <w:rFonts w:ascii="Times New Roman" w:hAnsi="Times New Roman" w:cs="Times New Roman"/>
          <w:i/>
          <w:iCs/>
          <w:sz w:val="20"/>
          <w:szCs w:val="20"/>
        </w:rPr>
        <w:t>Routledge</w:t>
      </w:r>
      <w:proofErr w:type="spellEnd"/>
      <w:r w:rsidR="005063DD" w:rsidRPr="009138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5063DD" w:rsidRPr="00913827">
        <w:rPr>
          <w:rFonts w:ascii="Times New Roman" w:hAnsi="Times New Roman" w:cs="Times New Roman"/>
          <w:i/>
          <w:iCs/>
          <w:sz w:val="20"/>
          <w:szCs w:val="20"/>
        </w:rPr>
        <w:t>Handbook</w:t>
      </w:r>
      <w:proofErr w:type="spellEnd"/>
      <w:r w:rsidR="005063DD" w:rsidRPr="00913827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913827">
        <w:rPr>
          <w:rFonts w:ascii="Times New Roman" w:hAnsi="Times New Roman" w:cs="Times New Roman"/>
          <w:i/>
          <w:iCs/>
          <w:sz w:val="20"/>
          <w:szCs w:val="20"/>
        </w:rPr>
        <w:t>Philosophy</w:t>
      </w:r>
      <w:proofErr w:type="spellEnd"/>
      <w:r w:rsidRPr="00913827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913827">
        <w:rPr>
          <w:rFonts w:ascii="Times New Roman" w:hAnsi="Times New Roman" w:cs="Times New Roman"/>
          <w:i/>
          <w:iCs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12AA4">
        <w:rPr>
          <w:rFonts w:ascii="Times New Roman" w:hAnsi="Times New Roman" w:cs="Times New Roman"/>
          <w:sz w:val="20"/>
          <w:szCs w:val="20"/>
        </w:rPr>
        <w:t>London and New York, 2017.</w:t>
      </w:r>
    </w:p>
    <w:p w14:paraId="427026C1" w14:textId="50936F39" w:rsidR="00425D06" w:rsidRDefault="00FD63B9" w:rsidP="003F37FB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Lisa </w:t>
      </w:r>
      <w:proofErr w:type="spellStart"/>
      <w:r>
        <w:rPr>
          <w:rFonts w:ascii="Times New Roman" w:hAnsi="Times New Roman" w:cs="Times New Roman"/>
          <w:sz w:val="20"/>
          <w:szCs w:val="20"/>
        </w:rPr>
        <w:t>Tota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Trever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Hagen.: </w:t>
      </w:r>
      <w:proofErr w:type="spellStart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>Routledge</w:t>
      </w:r>
      <w:proofErr w:type="spellEnd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 xml:space="preserve"> International </w:t>
      </w:r>
      <w:proofErr w:type="spellStart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>Handbook</w:t>
      </w:r>
      <w:proofErr w:type="spellEnd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>Memory</w:t>
      </w:r>
      <w:proofErr w:type="spellEnd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34A03" w:rsidRPr="00866600">
        <w:rPr>
          <w:rFonts w:ascii="Times New Roman" w:hAnsi="Times New Roman" w:cs="Times New Roman"/>
          <w:i/>
          <w:iCs/>
          <w:sz w:val="20"/>
          <w:szCs w:val="20"/>
        </w:rPr>
        <w:t>Studies</w:t>
      </w:r>
      <w:proofErr w:type="spellEnd"/>
      <w:r w:rsidR="00134A03">
        <w:rPr>
          <w:rFonts w:ascii="Times New Roman" w:hAnsi="Times New Roman" w:cs="Times New Roman"/>
          <w:sz w:val="20"/>
          <w:szCs w:val="20"/>
        </w:rPr>
        <w:t xml:space="preserve">. </w:t>
      </w:r>
      <w:r w:rsidR="00866600">
        <w:rPr>
          <w:rFonts w:ascii="Times New Roman" w:hAnsi="Times New Roman" w:cs="Times New Roman"/>
          <w:sz w:val="20"/>
          <w:szCs w:val="20"/>
        </w:rPr>
        <w:t>London and New York, 2016.</w:t>
      </w:r>
    </w:p>
    <w:p w14:paraId="2F86986B" w14:textId="030E5F87" w:rsidR="006747CC" w:rsidRDefault="00624927" w:rsidP="00D25E94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Heller Ágnes: </w:t>
      </w:r>
      <w:r w:rsidRPr="006747CC">
        <w:rPr>
          <w:rFonts w:ascii="Times New Roman" w:hAnsi="Times New Roman" w:cs="Times New Roman"/>
          <w:i/>
          <w:iCs/>
          <w:sz w:val="20"/>
          <w:szCs w:val="20"/>
        </w:rPr>
        <w:t>Az önéletrajzi emlékezés filozófiája</w:t>
      </w:r>
      <w:r>
        <w:rPr>
          <w:rFonts w:ascii="Times New Roman" w:hAnsi="Times New Roman" w:cs="Times New Roman"/>
          <w:sz w:val="20"/>
          <w:szCs w:val="20"/>
        </w:rPr>
        <w:t>.</w:t>
      </w:r>
      <w:r w:rsidR="00D25E94">
        <w:rPr>
          <w:rFonts w:ascii="Times New Roman" w:hAnsi="Times New Roman" w:cs="Times New Roman"/>
          <w:sz w:val="20"/>
          <w:szCs w:val="20"/>
        </w:rPr>
        <w:t xml:space="preserve"> Múlt és jövő lap- és könyvkiadó, Bp. </w:t>
      </w:r>
      <w:r w:rsidR="006747CC">
        <w:rPr>
          <w:rFonts w:ascii="Times New Roman" w:hAnsi="Times New Roman" w:cs="Times New Roman"/>
          <w:sz w:val="20"/>
          <w:szCs w:val="20"/>
        </w:rPr>
        <w:t>2015.</w:t>
      </w:r>
    </w:p>
    <w:p w14:paraId="59736C1F" w14:textId="34D80556" w:rsidR="00A82ABB" w:rsidRDefault="00A82ABB" w:rsidP="00D25E94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82ABB">
        <w:rPr>
          <w:rFonts w:ascii="Times New Roman" w:hAnsi="Times New Roman" w:cs="Times New Roman"/>
          <w:sz w:val="20"/>
          <w:szCs w:val="20"/>
        </w:rPr>
        <w:t>Heller, Ágnes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82ABB">
        <w:rPr>
          <w:rFonts w:ascii="Times New Roman" w:hAnsi="Times New Roman" w:cs="Times New Roman"/>
          <w:sz w:val="20"/>
          <w:szCs w:val="20"/>
        </w:rPr>
        <w:t xml:space="preserve"> </w:t>
      </w:r>
      <w:r w:rsidRPr="00505014">
        <w:rPr>
          <w:rFonts w:ascii="Times New Roman" w:hAnsi="Times New Roman" w:cs="Times New Roman"/>
          <w:i/>
          <w:iCs/>
          <w:sz w:val="20"/>
          <w:szCs w:val="20"/>
        </w:rPr>
        <w:t>Trauma</w:t>
      </w:r>
      <w:r w:rsidRPr="00A82ABB">
        <w:rPr>
          <w:rFonts w:ascii="Times New Roman" w:hAnsi="Times New Roman" w:cs="Times New Roman"/>
          <w:sz w:val="20"/>
          <w:szCs w:val="20"/>
        </w:rPr>
        <w:t>. Múlt és Jövő</w:t>
      </w:r>
      <w:r w:rsidR="00505014">
        <w:rPr>
          <w:rFonts w:ascii="Times New Roman" w:hAnsi="Times New Roman" w:cs="Times New Roman"/>
          <w:sz w:val="20"/>
          <w:szCs w:val="20"/>
        </w:rPr>
        <w:t>, Bp., 2006.</w:t>
      </w:r>
    </w:p>
    <w:p w14:paraId="0CCA83A8" w14:textId="5D324479" w:rsidR="00866600" w:rsidRDefault="00A711EA" w:rsidP="00D25E94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711EA">
        <w:rPr>
          <w:rFonts w:ascii="Times New Roman" w:hAnsi="Times New Roman" w:cs="Times New Roman"/>
          <w:sz w:val="20"/>
          <w:szCs w:val="20"/>
        </w:rPr>
        <w:t xml:space="preserve">Pintér Judit Nóra: </w:t>
      </w:r>
      <w:r w:rsidRPr="00A711EA">
        <w:rPr>
          <w:rFonts w:ascii="Times New Roman" w:hAnsi="Times New Roman" w:cs="Times New Roman"/>
          <w:i/>
          <w:iCs/>
          <w:sz w:val="20"/>
          <w:szCs w:val="20"/>
        </w:rPr>
        <w:t>A nem múló jelen: Trauma és nosztalgia</w:t>
      </w:r>
      <w:r w:rsidRPr="00A711E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711EA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A711EA">
        <w:rPr>
          <w:rFonts w:ascii="Times New Roman" w:hAnsi="Times New Roman" w:cs="Times New Roman"/>
          <w:sz w:val="20"/>
          <w:szCs w:val="20"/>
        </w:rPr>
        <w:t>, Bp. 2014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79BBEF" w14:textId="56AB988C" w:rsidR="0043786B" w:rsidRDefault="0043786B" w:rsidP="00D25E94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3786B">
        <w:rPr>
          <w:rFonts w:ascii="Times New Roman" w:hAnsi="Times New Roman" w:cs="Times New Roman"/>
          <w:sz w:val="20"/>
          <w:szCs w:val="20"/>
        </w:rPr>
        <w:t xml:space="preserve">Daniel L. Schacter: </w:t>
      </w:r>
      <w:r w:rsidRPr="0043786B">
        <w:rPr>
          <w:rFonts w:ascii="Times New Roman" w:hAnsi="Times New Roman" w:cs="Times New Roman"/>
          <w:i/>
          <w:iCs/>
          <w:sz w:val="20"/>
          <w:szCs w:val="20"/>
        </w:rPr>
        <w:t>Emlékeink nyomában</w:t>
      </w:r>
      <w:r w:rsidRPr="0043786B">
        <w:rPr>
          <w:rFonts w:ascii="Times New Roman" w:hAnsi="Times New Roman" w:cs="Times New Roman"/>
          <w:sz w:val="20"/>
          <w:szCs w:val="20"/>
        </w:rPr>
        <w:t>. Háttér Kiadó, Bp., 1998</w:t>
      </w:r>
    </w:p>
    <w:p w14:paraId="302FE09E" w14:textId="34AA5A4E" w:rsidR="00D40A00" w:rsidRDefault="00D40A00" w:rsidP="00D40A00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3786B">
        <w:rPr>
          <w:rFonts w:ascii="Times New Roman" w:hAnsi="Times New Roman" w:cs="Times New Roman"/>
          <w:sz w:val="20"/>
          <w:szCs w:val="20"/>
        </w:rPr>
        <w:t>Daniel L. Schacter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D40A00">
        <w:t xml:space="preserve"> </w:t>
      </w:r>
      <w:r w:rsidRPr="00D40A00">
        <w:rPr>
          <w:rFonts w:ascii="Times New Roman" w:hAnsi="Times New Roman" w:cs="Times New Roman"/>
          <w:i/>
          <w:iCs/>
          <w:sz w:val="20"/>
          <w:szCs w:val="20"/>
        </w:rPr>
        <w:t>Az emlékezet hét bűne</w:t>
      </w:r>
      <w:r w:rsidRPr="0043786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HVG</w:t>
      </w:r>
      <w:r w:rsidRPr="0043786B">
        <w:rPr>
          <w:rFonts w:ascii="Times New Roman" w:hAnsi="Times New Roman" w:cs="Times New Roman"/>
          <w:sz w:val="20"/>
          <w:szCs w:val="20"/>
        </w:rPr>
        <w:t xml:space="preserve"> Kiadó, Bp., </w:t>
      </w:r>
      <w:r w:rsidR="00407B6B">
        <w:rPr>
          <w:rFonts w:ascii="Times New Roman" w:hAnsi="Times New Roman" w:cs="Times New Roman"/>
          <w:sz w:val="20"/>
          <w:szCs w:val="20"/>
        </w:rPr>
        <w:t>2002.</w:t>
      </w:r>
    </w:p>
    <w:p w14:paraId="06572F71" w14:textId="1009A310" w:rsidR="00F84304" w:rsidRDefault="00F84304" w:rsidP="00F84304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F84304">
        <w:rPr>
          <w:rFonts w:ascii="Times New Roman" w:hAnsi="Times New Roman" w:cs="Times New Roman"/>
          <w:sz w:val="20"/>
          <w:szCs w:val="20"/>
        </w:rPr>
        <w:t>Levi</w:t>
      </w:r>
      <w:proofErr w:type="spellEnd"/>
      <w:r w:rsidRPr="00F84304">
        <w:rPr>
          <w:rFonts w:ascii="Times New Roman" w:hAnsi="Times New Roman" w:cs="Times New Roman"/>
          <w:sz w:val="20"/>
          <w:szCs w:val="20"/>
        </w:rPr>
        <w:t>, Primo.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4304">
        <w:rPr>
          <w:rFonts w:ascii="Times New Roman" w:hAnsi="Times New Roman" w:cs="Times New Roman"/>
          <w:i/>
          <w:iCs/>
          <w:sz w:val="20"/>
          <w:szCs w:val="20"/>
        </w:rPr>
        <w:t>Akik odavesztek és akik megmenekültek</w:t>
      </w:r>
      <w:r w:rsidRPr="00F84304">
        <w:rPr>
          <w:rFonts w:ascii="Times New Roman" w:hAnsi="Times New Roman" w:cs="Times New Roman"/>
          <w:sz w:val="20"/>
          <w:szCs w:val="20"/>
        </w:rPr>
        <w:t>. Európa</w:t>
      </w:r>
      <w:r>
        <w:rPr>
          <w:rFonts w:ascii="Times New Roman" w:hAnsi="Times New Roman" w:cs="Times New Roman"/>
          <w:sz w:val="20"/>
          <w:szCs w:val="20"/>
        </w:rPr>
        <w:t>, Bp. 1990.</w:t>
      </w:r>
    </w:p>
    <w:p w14:paraId="5CC15D53" w14:textId="5F696D10" w:rsidR="00411137" w:rsidRDefault="00411137" w:rsidP="00411137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11137">
        <w:rPr>
          <w:rFonts w:ascii="Times New Roman" w:hAnsi="Times New Roman" w:cs="Times New Roman"/>
          <w:sz w:val="20"/>
          <w:szCs w:val="20"/>
        </w:rPr>
        <w:t xml:space="preserve">Herman, </w:t>
      </w:r>
      <w:proofErr w:type="spellStart"/>
      <w:r w:rsidRPr="00411137">
        <w:rPr>
          <w:rFonts w:ascii="Times New Roman" w:hAnsi="Times New Roman" w:cs="Times New Roman"/>
          <w:sz w:val="20"/>
          <w:szCs w:val="20"/>
        </w:rPr>
        <w:t>Judith</w:t>
      </w:r>
      <w:proofErr w:type="spellEnd"/>
      <w:r w:rsidRPr="0041113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95A">
        <w:rPr>
          <w:rFonts w:ascii="Times New Roman" w:hAnsi="Times New Roman" w:cs="Times New Roman"/>
          <w:i/>
          <w:iCs/>
          <w:sz w:val="20"/>
          <w:szCs w:val="20"/>
        </w:rPr>
        <w:t>Trauma és gyógyulás</w:t>
      </w:r>
      <w:r w:rsidRPr="00411137">
        <w:rPr>
          <w:rFonts w:ascii="Times New Roman" w:hAnsi="Times New Roman" w:cs="Times New Roman"/>
          <w:sz w:val="20"/>
          <w:szCs w:val="20"/>
        </w:rPr>
        <w:t>. Háttér, K</w:t>
      </w:r>
      <w:r w:rsidR="009E409C">
        <w:rPr>
          <w:rFonts w:ascii="Times New Roman" w:hAnsi="Times New Roman" w:cs="Times New Roman"/>
          <w:sz w:val="20"/>
          <w:szCs w:val="20"/>
        </w:rPr>
        <w:t>á</w:t>
      </w:r>
      <w:r w:rsidRPr="00411137">
        <w:rPr>
          <w:rFonts w:ascii="Times New Roman" w:hAnsi="Times New Roman" w:cs="Times New Roman"/>
          <w:sz w:val="20"/>
          <w:szCs w:val="20"/>
        </w:rPr>
        <w:t>vé,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37">
        <w:rPr>
          <w:rFonts w:ascii="Times New Roman" w:hAnsi="Times New Roman" w:cs="Times New Roman"/>
          <w:sz w:val="20"/>
          <w:szCs w:val="20"/>
        </w:rPr>
        <w:t xml:space="preserve">NANE Egyesület. </w:t>
      </w:r>
      <w:r>
        <w:rPr>
          <w:rFonts w:ascii="Times New Roman" w:hAnsi="Times New Roman" w:cs="Times New Roman"/>
          <w:sz w:val="20"/>
          <w:szCs w:val="20"/>
        </w:rPr>
        <w:t>Bp., 2003.</w:t>
      </w:r>
    </w:p>
    <w:p w14:paraId="547970E7" w14:textId="77777777" w:rsidR="006747CC" w:rsidRDefault="006747CC" w:rsidP="00D25E94">
      <w:p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1182B601" w14:textId="77777777" w:rsidR="006747CC" w:rsidRDefault="006747CC" w:rsidP="006747CC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2F2024B3" w14:textId="20C7C202" w:rsidR="009C5192" w:rsidRPr="005767AD" w:rsidRDefault="006747CC" w:rsidP="006747C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A </w:t>
      </w:r>
      <w:r w:rsidR="009C5192" w:rsidRPr="005767AD">
        <w:rPr>
          <w:rFonts w:ascii="Times New Roman" w:hAnsi="Times New Roman" w:cs="Times New Roman"/>
          <w:i/>
          <w:sz w:val="20"/>
        </w:rPr>
        <w:t>kurzus tematikája a félév folyamán</w:t>
      </w:r>
      <w:r w:rsidR="003204B3" w:rsidRPr="005767AD">
        <w:rPr>
          <w:rFonts w:ascii="Times New Roman" w:hAnsi="Times New Roman" w:cs="Times New Roman"/>
          <w:i/>
          <w:sz w:val="20"/>
        </w:rPr>
        <w:t xml:space="preserve"> változhat. Az oktató az utolsó órán megbeszéli a hallgatókkal a kurzus teljesítését a félévi munka tükrében.</w:t>
      </w:r>
    </w:p>
    <w:p w14:paraId="70D09D25" w14:textId="77777777" w:rsidR="003204B3" w:rsidRPr="005767AD" w:rsidRDefault="003204B3" w:rsidP="003E16C4">
      <w:pPr>
        <w:spacing w:after="120"/>
        <w:rPr>
          <w:rFonts w:ascii="Times New Roman" w:hAnsi="Times New Roman" w:cs="Times New Roman"/>
          <w:sz w:val="20"/>
        </w:rPr>
      </w:pPr>
    </w:p>
    <w:sectPr w:rsidR="003204B3" w:rsidRPr="0057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778"/>
    <w:multiLevelType w:val="hybridMultilevel"/>
    <w:tmpl w:val="532A0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656"/>
    <w:multiLevelType w:val="hybridMultilevel"/>
    <w:tmpl w:val="4DA2D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333C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3BA"/>
    <w:multiLevelType w:val="hybridMultilevel"/>
    <w:tmpl w:val="2BD4D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0962"/>
    <w:multiLevelType w:val="hybridMultilevel"/>
    <w:tmpl w:val="5C34BBC8"/>
    <w:lvl w:ilvl="0" w:tplc="FE34D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41B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F2AB7"/>
    <w:multiLevelType w:val="hybridMultilevel"/>
    <w:tmpl w:val="72F49F9A"/>
    <w:lvl w:ilvl="0" w:tplc="D780D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7442"/>
    <w:multiLevelType w:val="hybridMultilevel"/>
    <w:tmpl w:val="E0965D42"/>
    <w:lvl w:ilvl="0" w:tplc="F5020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92"/>
    <w:rsid w:val="00040540"/>
    <w:rsid w:val="00087193"/>
    <w:rsid w:val="000936CE"/>
    <w:rsid w:val="000964C5"/>
    <w:rsid w:val="000B0D87"/>
    <w:rsid w:val="000B3670"/>
    <w:rsid w:val="000B5E6F"/>
    <w:rsid w:val="000D2059"/>
    <w:rsid w:val="000D2F9E"/>
    <w:rsid w:val="000D5FDF"/>
    <w:rsid w:val="000E23AA"/>
    <w:rsid w:val="000E2577"/>
    <w:rsid w:val="001129CE"/>
    <w:rsid w:val="00112AA4"/>
    <w:rsid w:val="001314CD"/>
    <w:rsid w:val="00134A03"/>
    <w:rsid w:val="00134CC1"/>
    <w:rsid w:val="0013735A"/>
    <w:rsid w:val="00155F2E"/>
    <w:rsid w:val="00172AC9"/>
    <w:rsid w:val="00175DB3"/>
    <w:rsid w:val="00183560"/>
    <w:rsid w:val="001875FC"/>
    <w:rsid w:val="00193339"/>
    <w:rsid w:val="00196448"/>
    <w:rsid w:val="001B5270"/>
    <w:rsid w:val="001E6A54"/>
    <w:rsid w:val="001F5F0D"/>
    <w:rsid w:val="002006DA"/>
    <w:rsid w:val="00202DCD"/>
    <w:rsid w:val="00222F44"/>
    <w:rsid w:val="002253F1"/>
    <w:rsid w:val="0025240F"/>
    <w:rsid w:val="00263A7F"/>
    <w:rsid w:val="002959F8"/>
    <w:rsid w:val="00296D2E"/>
    <w:rsid w:val="002B75B2"/>
    <w:rsid w:val="002C25BB"/>
    <w:rsid w:val="002D7ECC"/>
    <w:rsid w:val="002E29F6"/>
    <w:rsid w:val="002E413F"/>
    <w:rsid w:val="00306A09"/>
    <w:rsid w:val="00316E63"/>
    <w:rsid w:val="003204B3"/>
    <w:rsid w:val="003221AA"/>
    <w:rsid w:val="0033581D"/>
    <w:rsid w:val="00356060"/>
    <w:rsid w:val="00381824"/>
    <w:rsid w:val="003830A9"/>
    <w:rsid w:val="003839BE"/>
    <w:rsid w:val="00397746"/>
    <w:rsid w:val="003B116B"/>
    <w:rsid w:val="003B52FB"/>
    <w:rsid w:val="003B5CE0"/>
    <w:rsid w:val="003B7F89"/>
    <w:rsid w:val="003C3952"/>
    <w:rsid w:val="003D2F42"/>
    <w:rsid w:val="003D76C2"/>
    <w:rsid w:val="003D7D20"/>
    <w:rsid w:val="003E16C4"/>
    <w:rsid w:val="003E49CD"/>
    <w:rsid w:val="003E4E99"/>
    <w:rsid w:val="003F37FB"/>
    <w:rsid w:val="003F695A"/>
    <w:rsid w:val="00402C24"/>
    <w:rsid w:val="00407B6B"/>
    <w:rsid w:val="00411137"/>
    <w:rsid w:val="00412E33"/>
    <w:rsid w:val="00425D06"/>
    <w:rsid w:val="004307C3"/>
    <w:rsid w:val="00432D10"/>
    <w:rsid w:val="0043786B"/>
    <w:rsid w:val="00442963"/>
    <w:rsid w:val="00444351"/>
    <w:rsid w:val="00446872"/>
    <w:rsid w:val="00452667"/>
    <w:rsid w:val="00465CA4"/>
    <w:rsid w:val="00483C9C"/>
    <w:rsid w:val="004A40A8"/>
    <w:rsid w:val="004B0441"/>
    <w:rsid w:val="004C5E1D"/>
    <w:rsid w:val="004C797C"/>
    <w:rsid w:val="004F2911"/>
    <w:rsid w:val="00500970"/>
    <w:rsid w:val="00505014"/>
    <w:rsid w:val="005063DD"/>
    <w:rsid w:val="0052545A"/>
    <w:rsid w:val="00540558"/>
    <w:rsid w:val="00553245"/>
    <w:rsid w:val="00554A13"/>
    <w:rsid w:val="0055657B"/>
    <w:rsid w:val="00564B66"/>
    <w:rsid w:val="00564FA9"/>
    <w:rsid w:val="005679BC"/>
    <w:rsid w:val="00573393"/>
    <w:rsid w:val="005767AD"/>
    <w:rsid w:val="005A072D"/>
    <w:rsid w:val="005A2643"/>
    <w:rsid w:val="005A3CD5"/>
    <w:rsid w:val="005B7CA8"/>
    <w:rsid w:val="005F47D0"/>
    <w:rsid w:val="005F7DE2"/>
    <w:rsid w:val="00603091"/>
    <w:rsid w:val="00624688"/>
    <w:rsid w:val="00624927"/>
    <w:rsid w:val="00631D3E"/>
    <w:rsid w:val="0063366F"/>
    <w:rsid w:val="00635499"/>
    <w:rsid w:val="00644263"/>
    <w:rsid w:val="00660658"/>
    <w:rsid w:val="006747CC"/>
    <w:rsid w:val="006928D1"/>
    <w:rsid w:val="00692BCF"/>
    <w:rsid w:val="00695729"/>
    <w:rsid w:val="006A4557"/>
    <w:rsid w:val="006B2F96"/>
    <w:rsid w:val="006C108B"/>
    <w:rsid w:val="006C485D"/>
    <w:rsid w:val="006C49B8"/>
    <w:rsid w:val="006E6FC1"/>
    <w:rsid w:val="006F3F24"/>
    <w:rsid w:val="00734E48"/>
    <w:rsid w:val="00737C07"/>
    <w:rsid w:val="00742623"/>
    <w:rsid w:val="007722E2"/>
    <w:rsid w:val="00780A34"/>
    <w:rsid w:val="00785158"/>
    <w:rsid w:val="0079436B"/>
    <w:rsid w:val="007A4B9D"/>
    <w:rsid w:val="007A6BDE"/>
    <w:rsid w:val="007B4450"/>
    <w:rsid w:val="007B5C01"/>
    <w:rsid w:val="007F1D04"/>
    <w:rsid w:val="0080629B"/>
    <w:rsid w:val="00815270"/>
    <w:rsid w:val="00825689"/>
    <w:rsid w:val="00844096"/>
    <w:rsid w:val="00844F22"/>
    <w:rsid w:val="00850447"/>
    <w:rsid w:val="00856C45"/>
    <w:rsid w:val="00866600"/>
    <w:rsid w:val="00876D5D"/>
    <w:rsid w:val="00880D56"/>
    <w:rsid w:val="00884969"/>
    <w:rsid w:val="00885891"/>
    <w:rsid w:val="0089394B"/>
    <w:rsid w:val="00895586"/>
    <w:rsid w:val="008B0A4F"/>
    <w:rsid w:val="008B42F7"/>
    <w:rsid w:val="008C0719"/>
    <w:rsid w:val="008F67D9"/>
    <w:rsid w:val="009010A6"/>
    <w:rsid w:val="00903B8F"/>
    <w:rsid w:val="00913827"/>
    <w:rsid w:val="00922769"/>
    <w:rsid w:val="009331D3"/>
    <w:rsid w:val="009436AA"/>
    <w:rsid w:val="00955D01"/>
    <w:rsid w:val="0096689F"/>
    <w:rsid w:val="00980F7B"/>
    <w:rsid w:val="009815D0"/>
    <w:rsid w:val="009821C3"/>
    <w:rsid w:val="00983944"/>
    <w:rsid w:val="0098522A"/>
    <w:rsid w:val="00994FB9"/>
    <w:rsid w:val="009B3773"/>
    <w:rsid w:val="009C5192"/>
    <w:rsid w:val="009E2442"/>
    <w:rsid w:val="009E409C"/>
    <w:rsid w:val="009E71C0"/>
    <w:rsid w:val="009F2ECB"/>
    <w:rsid w:val="00A02532"/>
    <w:rsid w:val="00A04B7F"/>
    <w:rsid w:val="00A14BD3"/>
    <w:rsid w:val="00A17622"/>
    <w:rsid w:val="00A208F7"/>
    <w:rsid w:val="00A227C3"/>
    <w:rsid w:val="00A2772E"/>
    <w:rsid w:val="00A31897"/>
    <w:rsid w:val="00A5694B"/>
    <w:rsid w:val="00A6375C"/>
    <w:rsid w:val="00A66C34"/>
    <w:rsid w:val="00A711EA"/>
    <w:rsid w:val="00A77379"/>
    <w:rsid w:val="00A803B4"/>
    <w:rsid w:val="00A82ABB"/>
    <w:rsid w:val="00A874C1"/>
    <w:rsid w:val="00A9095B"/>
    <w:rsid w:val="00AE10FE"/>
    <w:rsid w:val="00AE5A4C"/>
    <w:rsid w:val="00AF3021"/>
    <w:rsid w:val="00B30D2C"/>
    <w:rsid w:val="00B445E6"/>
    <w:rsid w:val="00B45055"/>
    <w:rsid w:val="00B51DD5"/>
    <w:rsid w:val="00B7604C"/>
    <w:rsid w:val="00B95F48"/>
    <w:rsid w:val="00B9729C"/>
    <w:rsid w:val="00BA261D"/>
    <w:rsid w:val="00BB14D3"/>
    <w:rsid w:val="00BB6519"/>
    <w:rsid w:val="00BF440A"/>
    <w:rsid w:val="00C05077"/>
    <w:rsid w:val="00C07FA8"/>
    <w:rsid w:val="00C15E82"/>
    <w:rsid w:val="00C30395"/>
    <w:rsid w:val="00C40E43"/>
    <w:rsid w:val="00C42B06"/>
    <w:rsid w:val="00C50349"/>
    <w:rsid w:val="00C544A3"/>
    <w:rsid w:val="00C5579C"/>
    <w:rsid w:val="00C60A55"/>
    <w:rsid w:val="00C71F5A"/>
    <w:rsid w:val="00CA1BD4"/>
    <w:rsid w:val="00CC46E9"/>
    <w:rsid w:val="00D15925"/>
    <w:rsid w:val="00D25E94"/>
    <w:rsid w:val="00D336C4"/>
    <w:rsid w:val="00D40A00"/>
    <w:rsid w:val="00D51258"/>
    <w:rsid w:val="00D6324C"/>
    <w:rsid w:val="00D73953"/>
    <w:rsid w:val="00D7779B"/>
    <w:rsid w:val="00D847DC"/>
    <w:rsid w:val="00D859EA"/>
    <w:rsid w:val="00DA2967"/>
    <w:rsid w:val="00DB172E"/>
    <w:rsid w:val="00DC0DC5"/>
    <w:rsid w:val="00DC3DC0"/>
    <w:rsid w:val="00DE586A"/>
    <w:rsid w:val="00DF7BA1"/>
    <w:rsid w:val="00E03D36"/>
    <w:rsid w:val="00E12972"/>
    <w:rsid w:val="00E25A9B"/>
    <w:rsid w:val="00E348FB"/>
    <w:rsid w:val="00E427C3"/>
    <w:rsid w:val="00E5037E"/>
    <w:rsid w:val="00E867C0"/>
    <w:rsid w:val="00EB0AE1"/>
    <w:rsid w:val="00EC0A26"/>
    <w:rsid w:val="00EE473E"/>
    <w:rsid w:val="00EE626F"/>
    <w:rsid w:val="00EF619F"/>
    <w:rsid w:val="00F30070"/>
    <w:rsid w:val="00F30F8A"/>
    <w:rsid w:val="00F37DDF"/>
    <w:rsid w:val="00F52617"/>
    <w:rsid w:val="00F554C2"/>
    <w:rsid w:val="00F564CB"/>
    <w:rsid w:val="00F63F02"/>
    <w:rsid w:val="00F8024E"/>
    <w:rsid w:val="00F84304"/>
    <w:rsid w:val="00FA67AF"/>
    <w:rsid w:val="00FB4509"/>
    <w:rsid w:val="00FC2D83"/>
    <w:rsid w:val="00FC6305"/>
    <w:rsid w:val="00FD3B5E"/>
    <w:rsid w:val="00FD63B9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692"/>
  <w15:docId w15:val="{7819F6E1-0FD4-4373-8186-9AFC1DA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2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F0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936C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9400-AF67-49B3-A436-0D73EA6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Horváth Lajos</cp:lastModifiedBy>
  <cp:revision>231</cp:revision>
  <cp:lastPrinted>2019-02-06T13:23:00Z</cp:lastPrinted>
  <dcterms:created xsi:type="dcterms:W3CDTF">2017-02-14T08:58:00Z</dcterms:created>
  <dcterms:modified xsi:type="dcterms:W3CDTF">2022-02-02T07:49:00Z</dcterms:modified>
</cp:coreProperties>
</file>